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127610833"/>
        <w:docPartObj>
          <w:docPartGallery w:val="Cover Pages"/>
          <w:docPartUnique/>
        </w:docPartObj>
      </w:sdtPr>
      <w:sdtEndPr>
        <w:rPr>
          <w:rFonts w:ascii="Arial" w:hAnsi="Arial" w:cs="Arial"/>
          <w:b/>
          <w:bCs/>
          <w:sz w:val="28"/>
          <w:szCs w:val="28"/>
        </w:rPr>
      </w:sdtEndPr>
      <w:sdtContent>
        <w:p w14:paraId="2BA11383" w14:textId="22E25F5C" w:rsidR="00EE2578" w:rsidRDefault="00EE2578" w:rsidP="00EE2578">
          <w:pPr>
            <w:pStyle w:val="Sansinterligne"/>
            <w:rPr>
              <w:rFonts w:ascii="Arial" w:hAnsi="Arial" w:cs="Arial"/>
              <w:b/>
              <w:bCs/>
              <w:sz w:val="28"/>
              <w:szCs w:val="28"/>
            </w:rPr>
          </w:pPr>
          <w:r>
            <w:rPr>
              <w:noProof/>
            </w:rPr>
            <mc:AlternateContent>
              <mc:Choice Requires="wpg">
                <w:drawing>
                  <wp:anchor distT="0" distB="0" distL="114300" distR="114300" simplePos="0" relativeHeight="251801600" behindDoc="1" locked="0" layoutInCell="1" allowOverlap="1" wp14:anchorId="7B240874" wp14:editId="30653CB5">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1" name="Groupe 1"/>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
                                    <w:tag w:val=""/>
                                    <w:id w:val="-1723053305"/>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p w14:paraId="1149CB9C" w14:textId="77777777" w:rsidR="00440B3A" w:rsidRDefault="00440B3A">
                                      <w:pPr>
                                        <w:pStyle w:val="Sansinterligne"/>
                                        <w:jc w:val="right"/>
                                        <w:rPr>
                                          <w:color w:val="FFFFFF" w:themeColor="background1"/>
                                          <w:sz w:val="28"/>
                                          <w:szCs w:val="28"/>
                                        </w:rPr>
                                      </w:pPr>
                                      <w:r>
                                        <w:rPr>
                                          <w:color w:val="FFFFFF" w:themeColor="background1"/>
                                          <w:sz w:val="28"/>
                                          <w:szCs w:val="28"/>
                                        </w:rPr>
                                        <w:t>[Date]</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oupe 6"/>
                            <wpg:cNvGrpSpPr/>
                            <wpg:grpSpPr>
                              <a:xfrm>
                                <a:off x="76200" y="4210050"/>
                                <a:ext cx="2057400" cy="4910328"/>
                                <a:chOff x="80645" y="4211812"/>
                                <a:chExt cx="1306273" cy="3121026"/>
                              </a:xfrm>
                            </wpg:grpSpPr>
                            <wpg:grpSp>
                              <wpg:cNvPr id="7" name="Groupe 7"/>
                              <wpg:cNvGrpSpPr>
                                <a:grpSpLocks noChangeAspect="1"/>
                              </wpg:cNvGrpSpPr>
                              <wpg:grpSpPr>
                                <a:xfrm>
                                  <a:off x="141062" y="4211812"/>
                                  <a:ext cx="1047750" cy="3121026"/>
                                  <a:chOff x="141062" y="4211812"/>
                                  <a:chExt cx="1047750" cy="3121026"/>
                                </a:xfrm>
                              </wpg:grpSpPr>
                              <wps:wsp>
                                <wps:cNvPr id="13" name="Forme libre 13"/>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orme libre 20"/>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24" name="Forme libre 343424"/>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3425" name="Forme libre 343425"/>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43426" name="Groupe 343426"/>
                              <wpg:cNvGrpSpPr>
                                <a:grpSpLocks noChangeAspect="1"/>
                              </wpg:cNvGrpSpPr>
                              <wpg:grpSpPr>
                                <a:xfrm>
                                  <a:off x="80645" y="4826972"/>
                                  <a:ext cx="1306273" cy="2505863"/>
                                  <a:chOff x="80645" y="4649964"/>
                                  <a:chExt cx="874712" cy="1677988"/>
                                </a:xfrm>
                              </wpg:grpSpPr>
                              <wps:wsp>
                                <wps:cNvPr id="343427" name="Forme libre 343427"/>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28" name="Forme libre 343428"/>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29" name="Forme libre 343429"/>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0" name="Forme libre 343430"/>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1" name="Forme libre 343431"/>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2" name="Forme libre 343432"/>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3" name="Forme libre 343433"/>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5" name="Forme libre 343435"/>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6" name="Forme libre 343436"/>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7" name="Forme libre 343437"/>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43438" name="Forme libre 343438"/>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6se="http://schemas.microsoft.com/office/word/2015/wordml/symex" xmlns:cx="http://schemas.microsoft.com/office/drawing/2014/chartex">
                <w:pict>
                  <v:group w14:anchorId="7B240874" id="Groupe 1" o:spid="_x0000_s1026" style="position:absolute;margin-left:0;margin-top:0;width:172.8pt;height:718.55pt;z-index:-25151488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sdt>
                            <w:sdtPr>
                              <w:rPr>
                                <w:color w:val="FFFFFF" w:themeColor="background1"/>
                                <w:sz w:val="28"/>
                                <w:szCs w:val="28"/>
                              </w:rPr>
                              <w:alias w:val="Date "/>
                              <w:tag w:val=""/>
                              <w:id w:val="-1723053305"/>
                              <w:showingPlcHdr/>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Content>
                              <w:p w14:paraId="1149CB9C" w14:textId="77777777" w:rsidR="00440B3A" w:rsidRDefault="00440B3A">
                                <w:pPr>
                                  <w:pStyle w:val="Sansinterligne"/>
                                  <w:jc w:val="right"/>
                                  <w:rPr>
                                    <w:color w:val="FFFFFF" w:themeColor="background1"/>
                                    <w:sz w:val="28"/>
                                    <w:szCs w:val="28"/>
                                  </w:rPr>
                                </w:pPr>
                                <w:r>
                                  <w:rPr>
                                    <w:color w:val="FFFFFF" w:themeColor="background1"/>
                                    <w:sz w:val="28"/>
                                    <w:szCs w:val="28"/>
                                  </w:rPr>
                                  <w:t>[Date]</w:t>
                                </w:r>
                              </w:p>
                            </w:sdtContent>
                          </w:sdt>
                        </w:txbxContent>
                      </v:textbox>
                    </v:shape>
                    <v:group id="Groupe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e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13"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14"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15"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16"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17"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19"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e libre 20"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" path="m,l9,37r,3l15,93,5,49,,xe" fillcolor="#44546a [3215]" strokecolor="#44546a [3215]" strokeweight="0">
                          <v:path arrowok="t" o:connecttype="custom" o:connectlocs="0,0;14288,58738;14288,63500;23813,147638;7938,77788;0,0" o:connectangles="0,0,0,0,0,0"/>
                        </v:shape>
                        <v:shape id="Forme libre 21"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3"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6"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343424"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" path="m,l6,17,7,42,6,39,,23,,xe" fillcolor="#44546a [3215]" strokecolor="#44546a [3215]" strokeweight="0">
                          <v:path arrowok="t" o:connecttype="custom" o:connectlocs="0,0;9525,26988;11113,66675;9525,61913;0,36513;0,0" o:connectangles="0,0,0,0,0,0"/>
                        </v:shape>
                        <v:shape id="Forme libre 343425"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" path="m,l6,16,21,49,33,84r12,34l44,118,13,53,11,42,,xe" fillcolor="#44546a [3215]" strokecolor="#44546a [3215]" strokeweight="0">
                          <v:path arrowok="t" o:connecttype="custom" o:connectlocs="0,0;9525,25400;33338,77788;52388,133350;71438,187325;69850,187325;20638,84138;17463,66675;0,0" o:connectangles="0,0,0,0,0,0,0,0,0"/>
                        </v:shape>
                      </v:group>
                      <v:group id="Groupe 343426"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">
                        <o:lock v:ext="edit" aspectratio="t"/>
                        <v:shape id="Forme libre 343427"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343428"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343429"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" path="m,l16,72r4,49l18,112,,31,,xe" fillcolor="#44546a [3215]" strokecolor="#44546a [3215]" strokeweight="0">
                          <v:fill opacity="13107f"/>
                          <v:stroke opacity="13107f"/>
                          <v:path arrowok="t" o:connecttype="custom" o:connectlocs="0,0;25400,114300;31750,192088;28575,177800;0,49213;0,0" o:connectangles="0,0,0,0,0,0"/>
                        </v:shape>
                        <v:shape id="Forme libre 343430"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343431"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e libre 343432"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e libre 343433"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343435"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343436"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" path="m,l31,66r-7,l,xe" fillcolor="#44546a [3215]" strokecolor="#44546a [3215]" strokeweight="0">
                          <v:fill opacity="13107f"/>
                          <v:stroke opacity="13107f"/>
                          <v:path arrowok="t" o:connecttype="custom" o:connectlocs="0,0;49213,104775;38100,104775;0,0" o:connectangles="0,0,0,0"/>
                        </v:shape>
                        <v:shape id="Forme libre 343437"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" path="m,l7,17r,26l6,40,,25,,xe" fillcolor="#44546a [3215]" strokecolor="#44546a [3215]" strokeweight="0">
                          <v:fill opacity="13107f"/>
                          <v:stroke opacity="13107f"/>
                          <v:path arrowok="t" o:connecttype="custom" o:connectlocs="0,0;11113,26988;11113,68263;9525,63500;0,39688;0,0" o:connectangles="0,0,0,0,0,0"/>
                        </v:shape>
                        <v:shape id="Forme libre 343438"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rFonts w:ascii="Arial" w:hAnsi="Arial" w:cs="Arial"/>
              <w:b/>
              <w:bCs/>
              <w:sz w:val="28"/>
              <w:szCs w:val="28"/>
            </w:rPr>
            <w:br w:type="page"/>
          </w:r>
        </w:p>
      </w:sdtContent>
    </w:sdt>
    <w:p w14:paraId="2F94683F" w14:textId="77777777" w:rsidR="00420B46" w:rsidRPr="0049056A" w:rsidRDefault="00420B46" w:rsidP="00420B46">
      <w:pPr>
        <w:shd w:val="clear" w:color="auto" w:fill="FFFFFF" w:themeFill="background1"/>
        <w:spacing w:before="240" w:after="240" w:line="360" w:lineRule="auto"/>
        <w:jc w:val="center"/>
        <w:rPr>
          <w:rFonts w:ascii="Arial" w:hAnsi="Arial" w:cs="Arial"/>
          <w:b/>
          <w:bCs/>
          <w:sz w:val="28"/>
          <w:szCs w:val="28"/>
        </w:rPr>
      </w:pPr>
      <w:r w:rsidRPr="0049056A">
        <w:rPr>
          <w:rFonts w:ascii="Arial" w:hAnsi="Arial" w:cs="Arial"/>
          <w:b/>
          <w:bCs/>
          <w:sz w:val="28"/>
          <w:szCs w:val="28"/>
        </w:rPr>
        <w:lastRenderedPageBreak/>
        <w:t>LISTE DES PAGES EFFECTIVES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8"/>
        <w:gridCol w:w="992"/>
        <w:gridCol w:w="1276"/>
        <w:gridCol w:w="1559"/>
        <w:gridCol w:w="1559"/>
        <w:gridCol w:w="1701"/>
      </w:tblGrid>
      <w:tr w:rsidR="00420B46" w:rsidRPr="0049056A" w14:paraId="4C1E9A77" w14:textId="77777777" w:rsidTr="00AB6CE4">
        <w:trPr>
          <w:trHeight w:val="487"/>
          <w:tblHeader/>
        </w:trPr>
        <w:tc>
          <w:tcPr>
            <w:tcW w:w="2978"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B700AA2" w14:textId="77777777" w:rsidR="00420B46" w:rsidRPr="00EE2578" w:rsidRDefault="00420B46" w:rsidP="00EE2578">
            <w:pPr>
              <w:shd w:val="clear" w:color="auto" w:fill="FFFFFF" w:themeFill="background1"/>
              <w:spacing w:before="120" w:after="120" w:line="240" w:lineRule="auto"/>
              <w:jc w:val="center"/>
              <w:rPr>
                <w:rFonts w:ascii="Arial Narrow" w:hAnsi="Arial Narrow"/>
                <w:b/>
                <w:bCs/>
                <w:lang w:val="en-US"/>
              </w:rPr>
            </w:pPr>
            <w:r w:rsidRPr="00EE2578">
              <w:rPr>
                <w:rFonts w:ascii="Arial Narrow" w:hAnsi="Arial Narrow"/>
                <w:b/>
                <w:bCs/>
                <w:lang w:val="en-US"/>
              </w:rPr>
              <w:t>Chapitre</w:t>
            </w:r>
          </w:p>
        </w:tc>
        <w:tc>
          <w:tcPr>
            <w:tcW w:w="99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454C936" w14:textId="77777777" w:rsidR="00420B46" w:rsidRPr="00EE2578" w:rsidRDefault="00420B46" w:rsidP="00EE2578">
            <w:pPr>
              <w:shd w:val="clear" w:color="auto" w:fill="FFFFFF" w:themeFill="background1"/>
              <w:spacing w:before="120" w:after="120" w:line="240" w:lineRule="auto"/>
              <w:jc w:val="center"/>
              <w:rPr>
                <w:rFonts w:ascii="Arial Narrow" w:hAnsi="Arial Narrow"/>
                <w:b/>
                <w:bCs/>
                <w:lang w:val="en-US"/>
              </w:rPr>
            </w:pPr>
            <w:r w:rsidRPr="00EE2578">
              <w:rPr>
                <w:rFonts w:ascii="Arial Narrow" w:hAnsi="Arial Narrow"/>
                <w:b/>
                <w:bCs/>
                <w:lang w:val="en-US"/>
              </w:rPr>
              <w:t>Page</w:t>
            </w:r>
          </w:p>
        </w:tc>
        <w:tc>
          <w:tcPr>
            <w:tcW w:w="1276"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3B7E6E0" w14:textId="77777777" w:rsidR="00420B46" w:rsidRPr="00EE2578" w:rsidRDefault="00420B46" w:rsidP="00EE2578">
            <w:pPr>
              <w:shd w:val="clear" w:color="auto" w:fill="FFFFFF" w:themeFill="background1"/>
              <w:spacing w:before="120" w:after="120" w:line="240" w:lineRule="auto"/>
              <w:jc w:val="center"/>
              <w:rPr>
                <w:rFonts w:ascii="Arial Narrow" w:hAnsi="Arial Narrow"/>
                <w:b/>
                <w:bCs/>
                <w:lang w:val="en-US"/>
              </w:rPr>
            </w:pPr>
            <w:r w:rsidRPr="00EE2578">
              <w:rPr>
                <w:rFonts w:ascii="Arial Narrow" w:hAnsi="Arial Narrow"/>
                <w:b/>
                <w:bCs/>
                <w:lang w:val="en-US"/>
              </w:rPr>
              <w:t>N°d’édition</w:t>
            </w:r>
          </w:p>
        </w:tc>
        <w:tc>
          <w:tcPr>
            <w:tcW w:w="155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4120D313" w14:textId="77777777" w:rsidR="00420B46" w:rsidRPr="00EE2578" w:rsidRDefault="00420B46" w:rsidP="00EE2578">
            <w:pPr>
              <w:shd w:val="clear" w:color="auto" w:fill="FFFFFF" w:themeFill="background1"/>
              <w:spacing w:before="120" w:after="120" w:line="240" w:lineRule="auto"/>
              <w:jc w:val="center"/>
              <w:rPr>
                <w:rFonts w:ascii="Arial Narrow" w:hAnsi="Arial Narrow"/>
                <w:b/>
                <w:bCs/>
                <w:lang w:val="en-US"/>
              </w:rPr>
            </w:pPr>
            <w:r w:rsidRPr="00EE2578">
              <w:rPr>
                <w:rFonts w:ascii="Arial Narrow" w:hAnsi="Arial Narrow"/>
                <w:b/>
                <w:bCs/>
                <w:lang w:val="en-US"/>
              </w:rPr>
              <w:t>Date d’édition</w:t>
            </w:r>
          </w:p>
        </w:tc>
        <w:tc>
          <w:tcPr>
            <w:tcW w:w="1559"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234E667B" w14:textId="77777777" w:rsidR="00420B46" w:rsidRPr="00EE2578" w:rsidRDefault="00420B46" w:rsidP="00EE2578">
            <w:pPr>
              <w:shd w:val="clear" w:color="auto" w:fill="FFFFFF" w:themeFill="background1"/>
              <w:spacing w:before="120" w:after="120" w:line="240" w:lineRule="auto"/>
              <w:jc w:val="center"/>
              <w:rPr>
                <w:rFonts w:ascii="Arial Narrow" w:hAnsi="Arial Narrow"/>
                <w:b/>
                <w:bCs/>
                <w:lang w:val="en-US"/>
              </w:rPr>
            </w:pPr>
            <w:r w:rsidRPr="00EE2578">
              <w:rPr>
                <w:rFonts w:ascii="Arial Narrow" w:hAnsi="Arial Narrow"/>
                <w:b/>
                <w:bCs/>
                <w:lang w:val="en-US"/>
              </w:rPr>
              <w:t>N° de révision</w:t>
            </w:r>
          </w:p>
        </w:tc>
        <w:tc>
          <w:tcPr>
            <w:tcW w:w="1701"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11BE49B7" w14:textId="77777777" w:rsidR="00420B46" w:rsidRPr="00EE2578" w:rsidRDefault="00420B46" w:rsidP="00EE2578">
            <w:pPr>
              <w:shd w:val="clear" w:color="auto" w:fill="FFFFFF" w:themeFill="background1"/>
              <w:spacing w:before="120" w:after="120" w:line="240" w:lineRule="auto"/>
              <w:jc w:val="center"/>
              <w:rPr>
                <w:rFonts w:ascii="Arial Narrow" w:hAnsi="Arial Narrow"/>
                <w:b/>
                <w:bCs/>
                <w:lang w:val="en-US"/>
              </w:rPr>
            </w:pPr>
            <w:r w:rsidRPr="00EE2578">
              <w:rPr>
                <w:rFonts w:ascii="Arial Narrow" w:hAnsi="Arial Narrow"/>
                <w:b/>
                <w:bCs/>
                <w:lang w:val="en-US"/>
              </w:rPr>
              <w:t>Date de révision</w:t>
            </w:r>
          </w:p>
        </w:tc>
      </w:tr>
      <w:tr w:rsidR="00C1631B" w:rsidRPr="0049056A" w14:paraId="3848BF45" w14:textId="77777777" w:rsidTr="00AB6CE4">
        <w:trPr>
          <w:trHeight w:val="286"/>
        </w:trPr>
        <w:tc>
          <w:tcPr>
            <w:tcW w:w="2978" w:type="dxa"/>
            <w:tcBorders>
              <w:top w:val="single" w:sz="6" w:space="0" w:color="auto"/>
              <w:left w:val="single" w:sz="12" w:space="0" w:color="auto"/>
              <w:bottom w:val="single" w:sz="6" w:space="0" w:color="auto"/>
              <w:right w:val="single" w:sz="12" w:space="0" w:color="auto"/>
            </w:tcBorders>
            <w:hideMark/>
          </w:tcPr>
          <w:p w14:paraId="4D18AEC8" w14:textId="77777777" w:rsidR="00C1631B" w:rsidRPr="0049056A" w:rsidRDefault="00C1631B" w:rsidP="00C1631B">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LPE</w:t>
            </w:r>
          </w:p>
        </w:tc>
        <w:tc>
          <w:tcPr>
            <w:tcW w:w="992" w:type="dxa"/>
            <w:tcBorders>
              <w:top w:val="single" w:sz="6" w:space="0" w:color="auto"/>
              <w:left w:val="single" w:sz="12" w:space="0" w:color="auto"/>
              <w:bottom w:val="single" w:sz="6" w:space="0" w:color="auto"/>
              <w:right w:val="single" w:sz="12" w:space="0" w:color="auto"/>
            </w:tcBorders>
            <w:hideMark/>
          </w:tcPr>
          <w:p w14:paraId="46F6098B"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w:t>
            </w:r>
          </w:p>
        </w:tc>
        <w:tc>
          <w:tcPr>
            <w:tcW w:w="1276" w:type="dxa"/>
            <w:tcBorders>
              <w:top w:val="single" w:sz="6" w:space="0" w:color="auto"/>
              <w:left w:val="single" w:sz="12" w:space="0" w:color="auto"/>
              <w:bottom w:val="single" w:sz="6" w:space="0" w:color="auto"/>
              <w:right w:val="single" w:sz="12" w:space="0" w:color="auto"/>
            </w:tcBorders>
            <w:hideMark/>
          </w:tcPr>
          <w:p w14:paraId="67D8FFFF"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hideMark/>
          </w:tcPr>
          <w:p w14:paraId="0AE1C610" w14:textId="5BB04FD4"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15/0</w:t>
            </w:r>
            <w:r>
              <w:rPr>
                <w:rFonts w:ascii="Arial" w:hAnsi="Arial" w:cs="Arial"/>
                <w:lang w:val="en-US"/>
              </w:rPr>
              <w:t>7</w:t>
            </w:r>
            <w:r w:rsidRPr="0049056A">
              <w:rPr>
                <w:rFonts w:ascii="Arial" w:hAnsi="Arial" w:cs="Arial"/>
                <w:lang w:val="en-US"/>
              </w:rPr>
              <w:t>/2020</w:t>
            </w:r>
          </w:p>
        </w:tc>
        <w:tc>
          <w:tcPr>
            <w:tcW w:w="1559" w:type="dxa"/>
            <w:tcBorders>
              <w:top w:val="single" w:sz="6" w:space="0" w:color="auto"/>
              <w:left w:val="single" w:sz="12" w:space="0" w:color="auto"/>
              <w:bottom w:val="single" w:sz="6" w:space="0" w:color="auto"/>
              <w:right w:val="single" w:sz="12" w:space="0" w:color="auto"/>
            </w:tcBorders>
            <w:hideMark/>
          </w:tcPr>
          <w:p w14:paraId="127800EC"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20C81E8D" w14:textId="265B6AE5"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50C0EF8C" w14:textId="77777777" w:rsidTr="00AB6CE4">
        <w:trPr>
          <w:trHeight w:val="259"/>
        </w:trPr>
        <w:tc>
          <w:tcPr>
            <w:tcW w:w="2978" w:type="dxa"/>
            <w:tcBorders>
              <w:top w:val="single" w:sz="6" w:space="0" w:color="auto"/>
              <w:left w:val="single" w:sz="12" w:space="0" w:color="auto"/>
              <w:bottom w:val="single" w:sz="6" w:space="0" w:color="auto"/>
              <w:right w:val="single" w:sz="12" w:space="0" w:color="auto"/>
            </w:tcBorders>
          </w:tcPr>
          <w:p w14:paraId="59DE8ECF" w14:textId="77777777" w:rsidR="00C1631B" w:rsidRPr="0049056A" w:rsidRDefault="00C1631B" w:rsidP="00C1631B">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ER</w:t>
            </w:r>
          </w:p>
        </w:tc>
        <w:tc>
          <w:tcPr>
            <w:tcW w:w="992" w:type="dxa"/>
            <w:tcBorders>
              <w:top w:val="single" w:sz="6" w:space="0" w:color="auto"/>
              <w:left w:val="single" w:sz="12" w:space="0" w:color="auto"/>
              <w:bottom w:val="single" w:sz="6" w:space="0" w:color="auto"/>
              <w:right w:val="single" w:sz="12" w:space="0" w:color="auto"/>
            </w:tcBorders>
          </w:tcPr>
          <w:p w14:paraId="4A1985BF"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2</w:t>
            </w:r>
          </w:p>
        </w:tc>
        <w:tc>
          <w:tcPr>
            <w:tcW w:w="1276" w:type="dxa"/>
            <w:tcBorders>
              <w:top w:val="single" w:sz="6" w:space="0" w:color="auto"/>
              <w:left w:val="single" w:sz="12" w:space="0" w:color="auto"/>
              <w:bottom w:val="single" w:sz="6" w:space="0" w:color="auto"/>
              <w:right w:val="single" w:sz="12" w:space="0" w:color="auto"/>
            </w:tcBorders>
          </w:tcPr>
          <w:p w14:paraId="502CD577"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63061157" w14:textId="36FCCF0C"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7AD43202"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398F7D26" w14:textId="285F2E56"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54993B2B" w14:textId="77777777" w:rsidTr="00AB6CE4">
        <w:trPr>
          <w:trHeight w:val="286"/>
        </w:trPr>
        <w:tc>
          <w:tcPr>
            <w:tcW w:w="2978" w:type="dxa"/>
            <w:tcBorders>
              <w:top w:val="single" w:sz="6" w:space="0" w:color="auto"/>
              <w:left w:val="single" w:sz="12" w:space="0" w:color="auto"/>
              <w:bottom w:val="single" w:sz="6" w:space="0" w:color="auto"/>
              <w:right w:val="single" w:sz="12" w:space="0" w:color="auto"/>
            </w:tcBorders>
          </w:tcPr>
          <w:p w14:paraId="14B2B869" w14:textId="77777777" w:rsidR="00C1631B" w:rsidRPr="0049056A" w:rsidRDefault="00C1631B" w:rsidP="00C1631B">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LA</w:t>
            </w:r>
          </w:p>
        </w:tc>
        <w:tc>
          <w:tcPr>
            <w:tcW w:w="992" w:type="dxa"/>
            <w:tcBorders>
              <w:top w:val="single" w:sz="6" w:space="0" w:color="auto"/>
              <w:left w:val="single" w:sz="12" w:space="0" w:color="auto"/>
              <w:bottom w:val="single" w:sz="6" w:space="0" w:color="auto"/>
              <w:right w:val="single" w:sz="12" w:space="0" w:color="auto"/>
            </w:tcBorders>
          </w:tcPr>
          <w:p w14:paraId="275952DD"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3</w:t>
            </w:r>
          </w:p>
        </w:tc>
        <w:tc>
          <w:tcPr>
            <w:tcW w:w="1276" w:type="dxa"/>
            <w:tcBorders>
              <w:top w:val="single" w:sz="6" w:space="0" w:color="auto"/>
              <w:left w:val="single" w:sz="12" w:space="0" w:color="auto"/>
              <w:bottom w:val="single" w:sz="6" w:space="0" w:color="auto"/>
              <w:right w:val="single" w:sz="12" w:space="0" w:color="auto"/>
            </w:tcBorders>
          </w:tcPr>
          <w:p w14:paraId="28CC9D09"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4CB13750" w14:textId="5ADB738C"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45A3D81F"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39A6F1DB" w14:textId="0C34C051"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752D45ED" w14:textId="77777777" w:rsidTr="00AB6CE4">
        <w:trPr>
          <w:trHeight w:val="111"/>
        </w:trPr>
        <w:tc>
          <w:tcPr>
            <w:tcW w:w="2978" w:type="dxa"/>
            <w:tcBorders>
              <w:top w:val="single" w:sz="6" w:space="0" w:color="auto"/>
              <w:left w:val="single" w:sz="12" w:space="0" w:color="auto"/>
              <w:bottom w:val="single" w:sz="6" w:space="0" w:color="auto"/>
              <w:right w:val="single" w:sz="12" w:space="0" w:color="auto"/>
            </w:tcBorders>
          </w:tcPr>
          <w:p w14:paraId="157FCDF2" w14:textId="77777777" w:rsidR="00C1631B" w:rsidRPr="0049056A" w:rsidRDefault="00C1631B" w:rsidP="00C1631B">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LR</w:t>
            </w:r>
          </w:p>
        </w:tc>
        <w:tc>
          <w:tcPr>
            <w:tcW w:w="992" w:type="dxa"/>
            <w:tcBorders>
              <w:top w:val="single" w:sz="6" w:space="0" w:color="auto"/>
              <w:left w:val="single" w:sz="12" w:space="0" w:color="auto"/>
              <w:bottom w:val="single" w:sz="6" w:space="0" w:color="auto"/>
              <w:right w:val="single" w:sz="12" w:space="0" w:color="auto"/>
            </w:tcBorders>
          </w:tcPr>
          <w:p w14:paraId="630C70EA"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4</w:t>
            </w:r>
          </w:p>
        </w:tc>
        <w:tc>
          <w:tcPr>
            <w:tcW w:w="1276" w:type="dxa"/>
            <w:tcBorders>
              <w:top w:val="single" w:sz="6" w:space="0" w:color="auto"/>
              <w:left w:val="single" w:sz="12" w:space="0" w:color="auto"/>
              <w:bottom w:val="single" w:sz="6" w:space="0" w:color="auto"/>
              <w:right w:val="single" w:sz="12" w:space="0" w:color="auto"/>
            </w:tcBorders>
          </w:tcPr>
          <w:p w14:paraId="6F549D18"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1C1B84A0" w14:textId="26039256"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66BBBEF8"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4B9A2FEC" w14:textId="6B857DAE"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175EC73C" w14:textId="77777777" w:rsidTr="00AB6CE4">
        <w:trPr>
          <w:trHeight w:val="111"/>
        </w:trPr>
        <w:tc>
          <w:tcPr>
            <w:tcW w:w="2978" w:type="dxa"/>
            <w:tcBorders>
              <w:top w:val="single" w:sz="6" w:space="0" w:color="auto"/>
              <w:left w:val="single" w:sz="12" w:space="0" w:color="auto"/>
              <w:bottom w:val="single" w:sz="6" w:space="0" w:color="auto"/>
              <w:right w:val="single" w:sz="12" w:space="0" w:color="auto"/>
            </w:tcBorders>
          </w:tcPr>
          <w:p w14:paraId="64E08317" w14:textId="77777777" w:rsidR="00C1631B" w:rsidRPr="0049056A" w:rsidRDefault="00C1631B" w:rsidP="00C1631B">
            <w:pPr>
              <w:shd w:val="clear" w:color="auto" w:fill="FFFFFF" w:themeFill="background1"/>
              <w:spacing w:after="0" w:line="240" w:lineRule="auto"/>
              <w:jc w:val="center"/>
              <w:rPr>
                <w:rFonts w:ascii="Arial" w:hAnsi="Arial" w:cs="Arial"/>
                <w:bCs/>
                <w:lang w:val="en-US"/>
              </w:rPr>
            </w:pPr>
            <w:r w:rsidRPr="0049056A">
              <w:rPr>
                <w:rFonts w:ascii="Arial" w:hAnsi="Arial" w:cs="Arial"/>
                <w:bCs/>
                <w:lang w:val="en-US"/>
              </w:rPr>
              <w:t>TM</w:t>
            </w:r>
          </w:p>
        </w:tc>
        <w:tc>
          <w:tcPr>
            <w:tcW w:w="992" w:type="dxa"/>
            <w:tcBorders>
              <w:top w:val="single" w:sz="6" w:space="0" w:color="auto"/>
              <w:left w:val="single" w:sz="12" w:space="0" w:color="auto"/>
              <w:bottom w:val="single" w:sz="6" w:space="0" w:color="auto"/>
              <w:right w:val="single" w:sz="12" w:space="0" w:color="auto"/>
            </w:tcBorders>
          </w:tcPr>
          <w:p w14:paraId="1411FC13"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5-6</w:t>
            </w:r>
          </w:p>
        </w:tc>
        <w:tc>
          <w:tcPr>
            <w:tcW w:w="1276" w:type="dxa"/>
            <w:tcBorders>
              <w:top w:val="single" w:sz="6" w:space="0" w:color="auto"/>
              <w:left w:val="single" w:sz="12" w:space="0" w:color="auto"/>
              <w:bottom w:val="single" w:sz="6" w:space="0" w:color="auto"/>
              <w:right w:val="single" w:sz="12" w:space="0" w:color="auto"/>
            </w:tcBorders>
          </w:tcPr>
          <w:p w14:paraId="11001BE7"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4C3B2CD5" w14:textId="2AE1F269"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1533BEE6"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7D2F3705" w14:textId="7FEE2F0C"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25214104" w14:textId="77777777" w:rsidTr="00AB6CE4">
        <w:trPr>
          <w:trHeight w:val="286"/>
        </w:trPr>
        <w:tc>
          <w:tcPr>
            <w:tcW w:w="2978" w:type="dxa"/>
            <w:tcBorders>
              <w:top w:val="single" w:sz="6" w:space="0" w:color="auto"/>
              <w:left w:val="single" w:sz="12" w:space="0" w:color="auto"/>
              <w:bottom w:val="single" w:sz="6" w:space="0" w:color="auto"/>
              <w:right w:val="single" w:sz="12" w:space="0" w:color="auto"/>
            </w:tcBorders>
            <w:hideMark/>
          </w:tcPr>
          <w:p w14:paraId="4E0E1CFB" w14:textId="44837A37" w:rsidR="00C1631B" w:rsidRPr="0049056A" w:rsidRDefault="00AB6CE4" w:rsidP="00C1631B">
            <w:pPr>
              <w:shd w:val="clear" w:color="auto" w:fill="FFFFFF" w:themeFill="background1"/>
              <w:spacing w:after="0" w:line="240" w:lineRule="auto"/>
              <w:jc w:val="center"/>
              <w:rPr>
                <w:rFonts w:ascii="Arial" w:hAnsi="Arial" w:cs="Arial"/>
                <w:lang w:val="en-US"/>
              </w:rPr>
            </w:pPr>
            <w:r w:rsidRPr="00915D14">
              <w:rPr>
                <w:rFonts w:ascii="Arial" w:hAnsi="Arial" w:cs="Arial"/>
                <w:bCs/>
                <w:lang w:val="en-US"/>
              </w:rPr>
              <w:t>SECTION A — O</w:t>
            </w:r>
            <w:r>
              <w:rPr>
                <w:rFonts w:ascii="Arial" w:hAnsi="Arial" w:cs="Arial"/>
                <w:bCs/>
                <w:lang w:val="en-US"/>
              </w:rPr>
              <w:t>RGANISATION REQUIREMENTS</w:t>
            </w:r>
          </w:p>
        </w:tc>
        <w:tc>
          <w:tcPr>
            <w:tcW w:w="992" w:type="dxa"/>
            <w:tcBorders>
              <w:top w:val="single" w:sz="6" w:space="0" w:color="auto"/>
              <w:left w:val="single" w:sz="12" w:space="0" w:color="auto"/>
              <w:bottom w:val="single" w:sz="6" w:space="0" w:color="auto"/>
              <w:right w:val="single" w:sz="12" w:space="0" w:color="auto"/>
            </w:tcBorders>
          </w:tcPr>
          <w:p w14:paraId="0E7A9DDB" w14:textId="4D7E0809" w:rsidR="00C1631B" w:rsidRPr="0049056A" w:rsidRDefault="00AB6CE4" w:rsidP="00C1631B">
            <w:pPr>
              <w:shd w:val="clear" w:color="auto" w:fill="FFFFFF" w:themeFill="background1"/>
              <w:spacing w:after="0" w:line="240" w:lineRule="auto"/>
              <w:jc w:val="center"/>
              <w:rPr>
                <w:rFonts w:ascii="Arial" w:hAnsi="Arial" w:cs="Arial"/>
                <w:lang w:val="en-US"/>
              </w:rPr>
            </w:pPr>
            <w:r>
              <w:rPr>
                <w:rFonts w:ascii="Arial" w:hAnsi="Arial" w:cs="Arial"/>
                <w:lang w:val="en-US"/>
              </w:rPr>
              <w:t>7-29</w:t>
            </w:r>
          </w:p>
        </w:tc>
        <w:tc>
          <w:tcPr>
            <w:tcW w:w="1276" w:type="dxa"/>
            <w:tcBorders>
              <w:top w:val="single" w:sz="6" w:space="0" w:color="auto"/>
              <w:left w:val="single" w:sz="12" w:space="0" w:color="auto"/>
              <w:bottom w:val="single" w:sz="6" w:space="0" w:color="auto"/>
              <w:right w:val="single" w:sz="12" w:space="0" w:color="auto"/>
            </w:tcBorders>
            <w:hideMark/>
          </w:tcPr>
          <w:p w14:paraId="110697C7"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hideMark/>
          </w:tcPr>
          <w:p w14:paraId="44F97021" w14:textId="7D4A16A7"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304F7CBA"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7470C422" w14:textId="211586F0"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04F2010E" w14:textId="77777777" w:rsidTr="00AB6CE4">
        <w:trPr>
          <w:trHeight w:val="271"/>
        </w:trPr>
        <w:tc>
          <w:tcPr>
            <w:tcW w:w="2978" w:type="dxa"/>
            <w:tcBorders>
              <w:top w:val="single" w:sz="6" w:space="0" w:color="auto"/>
              <w:left w:val="single" w:sz="12" w:space="0" w:color="auto"/>
              <w:bottom w:val="single" w:sz="6" w:space="0" w:color="auto"/>
              <w:right w:val="single" w:sz="12" w:space="0" w:color="auto"/>
            </w:tcBorders>
            <w:hideMark/>
          </w:tcPr>
          <w:p w14:paraId="07C80941" w14:textId="3655380D" w:rsidR="00C1631B" w:rsidRPr="0049056A" w:rsidRDefault="00BF3B26" w:rsidP="00C1631B">
            <w:pPr>
              <w:shd w:val="clear" w:color="auto" w:fill="FFFFFF" w:themeFill="background1"/>
              <w:spacing w:after="0" w:line="240" w:lineRule="auto"/>
              <w:jc w:val="center"/>
              <w:rPr>
                <w:rFonts w:ascii="Arial" w:hAnsi="Arial" w:cs="Arial"/>
              </w:rPr>
            </w:pPr>
            <w:r w:rsidRPr="00915D14">
              <w:rPr>
                <w:rFonts w:ascii="Arial" w:hAnsi="Arial" w:cs="Arial"/>
                <w:bCs/>
                <w:lang w:val="en-US"/>
              </w:rPr>
              <w:t>SECTION B — AUTHORITY REQUIREMENTS</w:t>
            </w:r>
          </w:p>
        </w:tc>
        <w:tc>
          <w:tcPr>
            <w:tcW w:w="992" w:type="dxa"/>
            <w:tcBorders>
              <w:top w:val="single" w:sz="6" w:space="0" w:color="auto"/>
              <w:left w:val="single" w:sz="12" w:space="0" w:color="auto"/>
              <w:bottom w:val="single" w:sz="6" w:space="0" w:color="auto"/>
              <w:right w:val="single" w:sz="12" w:space="0" w:color="auto"/>
            </w:tcBorders>
          </w:tcPr>
          <w:p w14:paraId="2017AB14" w14:textId="3F35463A" w:rsidR="00C1631B" w:rsidRPr="0049056A" w:rsidRDefault="00AB6CE4" w:rsidP="00BF3B26">
            <w:pPr>
              <w:shd w:val="clear" w:color="auto" w:fill="FFFFFF" w:themeFill="background1"/>
              <w:spacing w:after="0" w:line="240" w:lineRule="auto"/>
              <w:jc w:val="center"/>
              <w:rPr>
                <w:rFonts w:ascii="Arial" w:hAnsi="Arial" w:cs="Arial"/>
              </w:rPr>
            </w:pPr>
            <w:r>
              <w:rPr>
                <w:rFonts w:ascii="Arial" w:hAnsi="Arial" w:cs="Arial"/>
              </w:rPr>
              <w:t>30</w:t>
            </w:r>
            <w:r w:rsidR="00BF3B26">
              <w:rPr>
                <w:rFonts w:ascii="Arial" w:hAnsi="Arial" w:cs="Arial"/>
              </w:rPr>
              <w:t>-33</w:t>
            </w:r>
          </w:p>
        </w:tc>
        <w:tc>
          <w:tcPr>
            <w:tcW w:w="1276" w:type="dxa"/>
            <w:tcBorders>
              <w:top w:val="single" w:sz="6" w:space="0" w:color="auto"/>
              <w:left w:val="single" w:sz="12" w:space="0" w:color="auto"/>
              <w:bottom w:val="single" w:sz="6" w:space="0" w:color="auto"/>
              <w:right w:val="single" w:sz="12" w:space="0" w:color="auto"/>
            </w:tcBorders>
            <w:hideMark/>
          </w:tcPr>
          <w:p w14:paraId="470AD50A"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hideMark/>
          </w:tcPr>
          <w:p w14:paraId="059BB202" w14:textId="175A3BA0"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hideMark/>
          </w:tcPr>
          <w:p w14:paraId="4108B43E"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hideMark/>
          </w:tcPr>
          <w:p w14:paraId="05F78D3D" w14:textId="101D3E51"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64B157C5" w14:textId="77777777" w:rsidTr="00AB6CE4">
        <w:trPr>
          <w:trHeight w:val="271"/>
        </w:trPr>
        <w:tc>
          <w:tcPr>
            <w:tcW w:w="2978" w:type="dxa"/>
            <w:tcBorders>
              <w:top w:val="single" w:sz="6" w:space="0" w:color="auto"/>
              <w:left w:val="single" w:sz="12" w:space="0" w:color="auto"/>
              <w:bottom w:val="single" w:sz="6" w:space="0" w:color="auto"/>
              <w:right w:val="single" w:sz="12" w:space="0" w:color="auto"/>
            </w:tcBorders>
          </w:tcPr>
          <w:p w14:paraId="531F29C9" w14:textId="7053AC02" w:rsidR="00C1631B" w:rsidRPr="0049056A" w:rsidRDefault="00BF3B26" w:rsidP="00C1631B">
            <w:pPr>
              <w:shd w:val="clear" w:color="auto" w:fill="FFFFFF" w:themeFill="background1"/>
              <w:spacing w:after="0" w:line="240" w:lineRule="auto"/>
              <w:jc w:val="center"/>
              <w:rPr>
                <w:rFonts w:ascii="Arial" w:hAnsi="Arial" w:cs="Arial"/>
                <w:lang w:val="en-US"/>
              </w:rPr>
            </w:pPr>
            <w:r w:rsidRPr="00915D14">
              <w:rPr>
                <w:rFonts w:ascii="Arial" w:hAnsi="Arial" w:cs="Arial"/>
                <w:bCs/>
                <w:lang w:val="en-US"/>
              </w:rPr>
              <w:t>APPENDICES TO AMC AND GM TO PART-CAO</w:t>
            </w:r>
          </w:p>
        </w:tc>
        <w:tc>
          <w:tcPr>
            <w:tcW w:w="992" w:type="dxa"/>
            <w:tcBorders>
              <w:top w:val="single" w:sz="6" w:space="0" w:color="auto"/>
              <w:left w:val="single" w:sz="12" w:space="0" w:color="auto"/>
              <w:bottom w:val="single" w:sz="6" w:space="0" w:color="auto"/>
              <w:right w:val="single" w:sz="12" w:space="0" w:color="auto"/>
            </w:tcBorders>
          </w:tcPr>
          <w:p w14:paraId="6D92EA98" w14:textId="0818D520" w:rsidR="00C1631B" w:rsidRPr="0049056A" w:rsidRDefault="00BF3B26" w:rsidP="00C1631B">
            <w:pPr>
              <w:shd w:val="clear" w:color="auto" w:fill="FFFFFF" w:themeFill="background1"/>
              <w:spacing w:after="0" w:line="240" w:lineRule="auto"/>
              <w:jc w:val="center"/>
              <w:rPr>
                <w:rFonts w:ascii="Arial" w:hAnsi="Arial" w:cs="Arial"/>
                <w:lang w:val="en-US"/>
              </w:rPr>
            </w:pPr>
            <w:r>
              <w:rPr>
                <w:rFonts w:ascii="Arial" w:hAnsi="Arial" w:cs="Arial"/>
                <w:lang w:val="en-US"/>
              </w:rPr>
              <w:t>34</w:t>
            </w:r>
          </w:p>
        </w:tc>
        <w:tc>
          <w:tcPr>
            <w:tcW w:w="1276" w:type="dxa"/>
            <w:tcBorders>
              <w:top w:val="single" w:sz="6" w:space="0" w:color="auto"/>
              <w:left w:val="single" w:sz="12" w:space="0" w:color="auto"/>
              <w:bottom w:val="single" w:sz="6" w:space="0" w:color="auto"/>
              <w:right w:val="single" w:sz="12" w:space="0" w:color="auto"/>
            </w:tcBorders>
          </w:tcPr>
          <w:p w14:paraId="383EBC9C"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59D67C05" w14:textId="62A8A4D0"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1460B35F"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5CCDF809" w14:textId="239DB11E"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C1631B" w:rsidRPr="0049056A" w14:paraId="5E8650F4" w14:textId="77777777" w:rsidTr="00AB6CE4">
        <w:trPr>
          <w:trHeight w:val="271"/>
        </w:trPr>
        <w:tc>
          <w:tcPr>
            <w:tcW w:w="2978" w:type="dxa"/>
            <w:tcBorders>
              <w:top w:val="single" w:sz="6" w:space="0" w:color="auto"/>
              <w:left w:val="single" w:sz="12" w:space="0" w:color="auto"/>
              <w:bottom w:val="single" w:sz="6" w:space="0" w:color="auto"/>
              <w:right w:val="single" w:sz="12" w:space="0" w:color="auto"/>
            </w:tcBorders>
          </w:tcPr>
          <w:p w14:paraId="02810CFE" w14:textId="3A1BDED0" w:rsidR="00C1631B" w:rsidRPr="0049056A" w:rsidRDefault="00BF3B26" w:rsidP="00C1631B">
            <w:pPr>
              <w:shd w:val="clear" w:color="auto" w:fill="FFFFFF" w:themeFill="background1"/>
              <w:spacing w:after="0" w:line="240" w:lineRule="auto"/>
              <w:jc w:val="center"/>
              <w:rPr>
                <w:rFonts w:ascii="Arial" w:hAnsi="Arial" w:cs="Arial"/>
                <w:lang w:val="en-US"/>
              </w:rPr>
            </w:pPr>
            <w:r w:rsidRPr="00BE005F">
              <w:rPr>
                <w:rFonts w:ascii="Arial" w:hAnsi="Arial" w:cs="Arial"/>
                <w:lang w:val="en-US"/>
              </w:rPr>
              <w:t>Appendix I to AMC1 CAO.B.045</w:t>
            </w:r>
            <w:r>
              <w:rPr>
                <w:rFonts w:ascii="Arial" w:hAnsi="Arial" w:cs="Arial"/>
                <w:lang w:val="en-US"/>
              </w:rPr>
              <w:t xml:space="preserve"> </w:t>
            </w:r>
            <w:r w:rsidRPr="00BE005F">
              <w:rPr>
                <w:rFonts w:ascii="Arial" w:hAnsi="Arial" w:cs="Arial"/>
                <w:lang w:val="en-US"/>
              </w:rPr>
              <w:t>(c) and AMC1 CAO.B.055</w:t>
            </w:r>
          </w:p>
        </w:tc>
        <w:tc>
          <w:tcPr>
            <w:tcW w:w="992" w:type="dxa"/>
            <w:tcBorders>
              <w:top w:val="single" w:sz="6" w:space="0" w:color="auto"/>
              <w:left w:val="single" w:sz="12" w:space="0" w:color="auto"/>
              <w:bottom w:val="single" w:sz="6" w:space="0" w:color="auto"/>
              <w:right w:val="single" w:sz="12" w:space="0" w:color="auto"/>
            </w:tcBorders>
          </w:tcPr>
          <w:p w14:paraId="2BDC1962" w14:textId="6230464E" w:rsidR="00C1631B" w:rsidRPr="0049056A" w:rsidRDefault="00BF3B26" w:rsidP="00BF3B26">
            <w:pPr>
              <w:shd w:val="clear" w:color="auto" w:fill="FFFFFF" w:themeFill="background1"/>
              <w:spacing w:after="0" w:line="240" w:lineRule="auto"/>
              <w:jc w:val="center"/>
              <w:rPr>
                <w:rFonts w:ascii="Arial" w:hAnsi="Arial" w:cs="Arial"/>
                <w:lang w:val="en-US"/>
              </w:rPr>
            </w:pPr>
            <w:r>
              <w:rPr>
                <w:rFonts w:ascii="Arial" w:hAnsi="Arial" w:cs="Arial"/>
                <w:lang w:val="en-US"/>
              </w:rPr>
              <w:t>33</w:t>
            </w:r>
            <w:r w:rsidR="00C1631B" w:rsidRPr="0049056A">
              <w:rPr>
                <w:rFonts w:ascii="Arial" w:hAnsi="Arial" w:cs="Arial"/>
                <w:lang w:val="en-US"/>
              </w:rPr>
              <w:t>-</w:t>
            </w:r>
            <w:r>
              <w:rPr>
                <w:rFonts w:ascii="Arial" w:hAnsi="Arial" w:cs="Arial"/>
                <w:lang w:val="en-US"/>
              </w:rPr>
              <w:t>42</w:t>
            </w:r>
          </w:p>
        </w:tc>
        <w:tc>
          <w:tcPr>
            <w:tcW w:w="1276" w:type="dxa"/>
            <w:tcBorders>
              <w:top w:val="single" w:sz="6" w:space="0" w:color="auto"/>
              <w:left w:val="single" w:sz="12" w:space="0" w:color="auto"/>
              <w:bottom w:val="single" w:sz="6" w:space="0" w:color="auto"/>
              <w:right w:val="single" w:sz="12" w:space="0" w:color="auto"/>
            </w:tcBorders>
          </w:tcPr>
          <w:p w14:paraId="35C6856B"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1BF928EC" w14:textId="585FFE8D" w:rsidR="00C1631B" w:rsidRPr="0049056A" w:rsidRDefault="00C1631B" w:rsidP="00C1631B">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40A3B16A" w14:textId="77777777" w:rsidR="00C1631B" w:rsidRPr="0049056A" w:rsidRDefault="00C1631B" w:rsidP="00C1631B">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62D9F484" w14:textId="70E9E489" w:rsidR="00C1631B" w:rsidRPr="0049056A" w:rsidRDefault="00C1631B" w:rsidP="00C1631B">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BF3B26" w:rsidRPr="00BF3B26" w14:paraId="55E924BE" w14:textId="77777777" w:rsidTr="00AB6CE4">
        <w:trPr>
          <w:trHeight w:val="271"/>
        </w:trPr>
        <w:tc>
          <w:tcPr>
            <w:tcW w:w="2978" w:type="dxa"/>
            <w:tcBorders>
              <w:top w:val="single" w:sz="6" w:space="0" w:color="auto"/>
              <w:left w:val="single" w:sz="12" w:space="0" w:color="auto"/>
              <w:bottom w:val="single" w:sz="6" w:space="0" w:color="auto"/>
              <w:right w:val="single" w:sz="12" w:space="0" w:color="auto"/>
            </w:tcBorders>
          </w:tcPr>
          <w:p w14:paraId="38C9B1CB" w14:textId="12DCEAD7" w:rsidR="00BF3B26" w:rsidRPr="0049056A" w:rsidRDefault="00BF3B26" w:rsidP="00BF3B26">
            <w:pPr>
              <w:shd w:val="clear" w:color="auto" w:fill="FFFFFF" w:themeFill="background1"/>
              <w:spacing w:after="0" w:line="240" w:lineRule="auto"/>
              <w:jc w:val="center"/>
              <w:rPr>
                <w:rFonts w:ascii="Arial" w:hAnsi="Arial" w:cs="Arial"/>
                <w:lang w:val="en-US"/>
              </w:rPr>
            </w:pPr>
            <w:r w:rsidRPr="00BE005F">
              <w:rPr>
                <w:rFonts w:ascii="Arial" w:hAnsi="Arial" w:cs="Arial"/>
                <w:lang w:val="en-US"/>
              </w:rPr>
              <w:t>Appendix II to AMC1 CAO.A.100</w:t>
            </w:r>
            <w:r>
              <w:rPr>
                <w:rFonts w:ascii="Arial" w:hAnsi="Arial" w:cs="Arial"/>
                <w:lang w:val="en-US"/>
              </w:rPr>
              <w:t xml:space="preserve"> </w:t>
            </w:r>
            <w:r w:rsidRPr="00BE005F">
              <w:rPr>
                <w:rFonts w:ascii="Arial" w:hAnsi="Arial" w:cs="Arial"/>
                <w:lang w:val="en-US"/>
              </w:rPr>
              <w:t>(f)</w:t>
            </w:r>
          </w:p>
        </w:tc>
        <w:tc>
          <w:tcPr>
            <w:tcW w:w="992" w:type="dxa"/>
            <w:tcBorders>
              <w:top w:val="single" w:sz="6" w:space="0" w:color="auto"/>
              <w:left w:val="single" w:sz="12" w:space="0" w:color="auto"/>
              <w:bottom w:val="single" w:sz="6" w:space="0" w:color="auto"/>
              <w:right w:val="single" w:sz="12" w:space="0" w:color="auto"/>
            </w:tcBorders>
          </w:tcPr>
          <w:p w14:paraId="2CB68B65" w14:textId="0B614EE6" w:rsidR="00BF3B26" w:rsidRPr="0049056A" w:rsidRDefault="00BF3B26" w:rsidP="00BF3B26">
            <w:pPr>
              <w:shd w:val="clear" w:color="auto" w:fill="FFFFFF" w:themeFill="background1"/>
              <w:spacing w:after="0" w:line="240" w:lineRule="auto"/>
              <w:jc w:val="center"/>
              <w:rPr>
                <w:rFonts w:ascii="Arial" w:hAnsi="Arial" w:cs="Arial"/>
                <w:lang w:val="en-US"/>
              </w:rPr>
            </w:pPr>
            <w:r>
              <w:rPr>
                <w:rFonts w:ascii="Arial" w:hAnsi="Arial" w:cs="Arial"/>
                <w:lang w:val="en-US"/>
              </w:rPr>
              <w:t>43-47</w:t>
            </w:r>
          </w:p>
        </w:tc>
        <w:tc>
          <w:tcPr>
            <w:tcW w:w="1276" w:type="dxa"/>
            <w:tcBorders>
              <w:top w:val="single" w:sz="6" w:space="0" w:color="auto"/>
              <w:left w:val="single" w:sz="12" w:space="0" w:color="auto"/>
              <w:bottom w:val="single" w:sz="6" w:space="0" w:color="auto"/>
              <w:right w:val="single" w:sz="12" w:space="0" w:color="auto"/>
            </w:tcBorders>
          </w:tcPr>
          <w:p w14:paraId="720E6294" w14:textId="27F7A61F" w:rsidR="00BF3B26" w:rsidRPr="0049056A" w:rsidRDefault="00BF3B26" w:rsidP="00BF3B26">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2CE8AD25" w14:textId="62ACB56C" w:rsidR="00BF3B26" w:rsidRPr="00851DE0" w:rsidRDefault="00BF3B26" w:rsidP="00BF3B26">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75473523" w14:textId="16B8D8FD" w:rsidR="00BF3B26" w:rsidRPr="0049056A" w:rsidRDefault="00BF3B26" w:rsidP="00BF3B26">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47CE719B" w14:textId="4C6912D7" w:rsidR="00BF3B26" w:rsidRPr="0012070D" w:rsidRDefault="00BF3B26" w:rsidP="00BF3B26">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r w:rsidR="00BF3B26" w:rsidRPr="00BF3B26" w14:paraId="19DBE334" w14:textId="77777777" w:rsidTr="00AB6CE4">
        <w:trPr>
          <w:trHeight w:val="271"/>
        </w:trPr>
        <w:tc>
          <w:tcPr>
            <w:tcW w:w="2978" w:type="dxa"/>
            <w:tcBorders>
              <w:top w:val="single" w:sz="6" w:space="0" w:color="auto"/>
              <w:left w:val="single" w:sz="12" w:space="0" w:color="auto"/>
              <w:bottom w:val="single" w:sz="6" w:space="0" w:color="auto"/>
              <w:right w:val="single" w:sz="12" w:space="0" w:color="auto"/>
            </w:tcBorders>
          </w:tcPr>
          <w:p w14:paraId="6C337A44" w14:textId="73128823" w:rsidR="00BF3B26" w:rsidRPr="0049056A" w:rsidRDefault="00BF3B26" w:rsidP="00BF3B26">
            <w:pPr>
              <w:shd w:val="clear" w:color="auto" w:fill="FFFFFF" w:themeFill="background1"/>
              <w:spacing w:after="0" w:line="240" w:lineRule="auto"/>
              <w:jc w:val="center"/>
              <w:rPr>
                <w:rFonts w:ascii="Arial" w:hAnsi="Arial" w:cs="Arial"/>
                <w:lang w:val="en-US"/>
              </w:rPr>
            </w:pPr>
            <w:r w:rsidRPr="00BE005F">
              <w:rPr>
                <w:rFonts w:ascii="Arial" w:hAnsi="Arial" w:cs="Arial"/>
                <w:lang w:val="en-US"/>
              </w:rPr>
              <w:t>Appendix III to AMC1 CAO.A.015</w:t>
            </w:r>
          </w:p>
        </w:tc>
        <w:tc>
          <w:tcPr>
            <w:tcW w:w="992" w:type="dxa"/>
            <w:tcBorders>
              <w:top w:val="single" w:sz="6" w:space="0" w:color="auto"/>
              <w:left w:val="single" w:sz="12" w:space="0" w:color="auto"/>
              <w:bottom w:val="single" w:sz="6" w:space="0" w:color="auto"/>
              <w:right w:val="single" w:sz="12" w:space="0" w:color="auto"/>
            </w:tcBorders>
          </w:tcPr>
          <w:p w14:paraId="0DE67C77" w14:textId="598D320B" w:rsidR="00BF3B26" w:rsidRPr="0049056A" w:rsidRDefault="00BF3B26" w:rsidP="00BF3B26">
            <w:pPr>
              <w:shd w:val="clear" w:color="auto" w:fill="FFFFFF" w:themeFill="background1"/>
              <w:spacing w:after="0" w:line="240" w:lineRule="auto"/>
              <w:jc w:val="center"/>
              <w:rPr>
                <w:rFonts w:ascii="Arial" w:hAnsi="Arial" w:cs="Arial"/>
                <w:lang w:val="en-US"/>
              </w:rPr>
            </w:pPr>
            <w:r>
              <w:rPr>
                <w:rFonts w:ascii="Arial" w:hAnsi="Arial" w:cs="Arial"/>
                <w:lang w:val="en-US"/>
              </w:rPr>
              <w:t>48</w:t>
            </w:r>
          </w:p>
        </w:tc>
        <w:tc>
          <w:tcPr>
            <w:tcW w:w="1276" w:type="dxa"/>
            <w:tcBorders>
              <w:top w:val="single" w:sz="6" w:space="0" w:color="auto"/>
              <w:left w:val="single" w:sz="12" w:space="0" w:color="auto"/>
              <w:bottom w:val="single" w:sz="6" w:space="0" w:color="auto"/>
              <w:right w:val="single" w:sz="12" w:space="0" w:color="auto"/>
            </w:tcBorders>
          </w:tcPr>
          <w:p w14:paraId="5E419B26" w14:textId="76048D08" w:rsidR="00BF3B26" w:rsidRPr="0049056A" w:rsidRDefault="00BF3B26" w:rsidP="00BF3B26">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01</w:t>
            </w:r>
          </w:p>
        </w:tc>
        <w:tc>
          <w:tcPr>
            <w:tcW w:w="1559" w:type="dxa"/>
            <w:tcBorders>
              <w:top w:val="single" w:sz="6" w:space="0" w:color="auto"/>
              <w:left w:val="single" w:sz="12" w:space="0" w:color="auto"/>
              <w:bottom w:val="single" w:sz="6" w:space="0" w:color="auto"/>
              <w:right w:val="single" w:sz="12" w:space="0" w:color="auto"/>
            </w:tcBorders>
          </w:tcPr>
          <w:p w14:paraId="15E9EA4E" w14:textId="27A35E53" w:rsidR="00BF3B26" w:rsidRPr="00851DE0" w:rsidRDefault="00BF3B26" w:rsidP="00BF3B26">
            <w:pPr>
              <w:shd w:val="clear" w:color="auto" w:fill="FFFFFF" w:themeFill="background1"/>
              <w:spacing w:after="0" w:line="240" w:lineRule="auto"/>
              <w:jc w:val="center"/>
              <w:rPr>
                <w:rFonts w:ascii="Arial" w:hAnsi="Arial" w:cs="Arial"/>
                <w:lang w:val="en-US"/>
              </w:rPr>
            </w:pPr>
            <w:r w:rsidRPr="00851DE0">
              <w:rPr>
                <w:rFonts w:ascii="Arial" w:hAnsi="Arial" w:cs="Arial"/>
                <w:lang w:val="en-US"/>
              </w:rPr>
              <w:t>15/07/2020</w:t>
            </w:r>
          </w:p>
        </w:tc>
        <w:tc>
          <w:tcPr>
            <w:tcW w:w="1559" w:type="dxa"/>
            <w:tcBorders>
              <w:top w:val="single" w:sz="6" w:space="0" w:color="auto"/>
              <w:left w:val="single" w:sz="12" w:space="0" w:color="auto"/>
              <w:bottom w:val="single" w:sz="6" w:space="0" w:color="auto"/>
              <w:right w:val="single" w:sz="12" w:space="0" w:color="auto"/>
            </w:tcBorders>
          </w:tcPr>
          <w:p w14:paraId="49CE8295" w14:textId="416657B7" w:rsidR="00BF3B26" w:rsidRPr="0049056A" w:rsidRDefault="00BF3B26" w:rsidP="00BF3B26">
            <w:pPr>
              <w:shd w:val="clear" w:color="auto" w:fill="FFFFFF" w:themeFill="background1"/>
              <w:spacing w:after="0" w:line="240" w:lineRule="auto"/>
              <w:jc w:val="center"/>
              <w:rPr>
                <w:rFonts w:ascii="Arial" w:hAnsi="Arial" w:cs="Arial"/>
                <w:lang w:val="en-US"/>
              </w:rPr>
            </w:pPr>
            <w:r w:rsidRPr="0049056A">
              <w:rPr>
                <w:rFonts w:ascii="Arial" w:hAnsi="Arial" w:cs="Arial"/>
                <w:lang w:val="en-US"/>
              </w:rPr>
              <w:t>00</w:t>
            </w:r>
          </w:p>
        </w:tc>
        <w:tc>
          <w:tcPr>
            <w:tcW w:w="1701" w:type="dxa"/>
            <w:tcBorders>
              <w:top w:val="single" w:sz="6" w:space="0" w:color="auto"/>
              <w:left w:val="single" w:sz="12" w:space="0" w:color="auto"/>
              <w:bottom w:val="single" w:sz="6" w:space="0" w:color="auto"/>
              <w:right w:val="single" w:sz="12" w:space="0" w:color="auto"/>
            </w:tcBorders>
          </w:tcPr>
          <w:p w14:paraId="12747C94" w14:textId="0E3FDEDA" w:rsidR="00BF3B26" w:rsidRPr="0012070D" w:rsidRDefault="00BF3B26" w:rsidP="00BF3B26">
            <w:pPr>
              <w:shd w:val="clear" w:color="auto" w:fill="FFFFFF" w:themeFill="background1"/>
              <w:spacing w:after="0" w:line="240" w:lineRule="auto"/>
              <w:jc w:val="center"/>
              <w:rPr>
                <w:rFonts w:ascii="Arial" w:hAnsi="Arial" w:cs="Arial"/>
                <w:lang w:val="en-US"/>
              </w:rPr>
            </w:pPr>
            <w:r w:rsidRPr="0012070D">
              <w:rPr>
                <w:rFonts w:ascii="Arial" w:hAnsi="Arial" w:cs="Arial"/>
                <w:lang w:val="en-US"/>
              </w:rPr>
              <w:t>15/07/2020</w:t>
            </w:r>
          </w:p>
        </w:tc>
      </w:tr>
    </w:tbl>
    <w:p w14:paraId="61DC9B26" w14:textId="77777777" w:rsidR="00420B46" w:rsidRPr="00BF3B26" w:rsidRDefault="00420B46" w:rsidP="00420B46">
      <w:pPr>
        <w:shd w:val="clear" w:color="auto" w:fill="FFFFFF" w:themeFill="background1"/>
        <w:rPr>
          <w:rFonts w:ascii="Arial" w:hAnsi="Arial" w:cs="Arial"/>
          <w:lang w:val="en-US"/>
        </w:rPr>
      </w:pPr>
      <w:r w:rsidRPr="00BF3B26">
        <w:rPr>
          <w:rFonts w:ascii="Arial" w:hAnsi="Arial" w:cs="Arial"/>
          <w:b/>
          <w:bCs/>
          <w:sz w:val="28"/>
          <w:szCs w:val="28"/>
          <w:lang w:val="en-US"/>
        </w:rPr>
        <w:br w:type="page"/>
      </w:r>
    </w:p>
    <w:p w14:paraId="6738D9F8" w14:textId="77777777" w:rsidR="00420B46" w:rsidRPr="0049056A" w:rsidRDefault="00420B46" w:rsidP="00420B46">
      <w:pPr>
        <w:spacing w:before="240" w:after="240" w:line="360" w:lineRule="auto"/>
        <w:jc w:val="center"/>
        <w:rPr>
          <w:rFonts w:ascii="Arial" w:hAnsi="Arial" w:cs="Arial"/>
          <w:b/>
          <w:bCs/>
          <w:sz w:val="28"/>
          <w:szCs w:val="28"/>
        </w:rPr>
      </w:pPr>
      <w:r w:rsidRPr="0049056A">
        <w:rPr>
          <w:rFonts w:ascii="Arial" w:hAnsi="Arial" w:cs="Arial"/>
          <w:b/>
          <w:bCs/>
          <w:sz w:val="28"/>
          <w:szCs w:val="28"/>
        </w:rPr>
        <w:lastRenderedPageBreak/>
        <w:t>ENREGISTREMENT DES RÉVISIONS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629"/>
        <w:gridCol w:w="1440"/>
        <w:gridCol w:w="1440"/>
        <w:gridCol w:w="1440"/>
        <w:gridCol w:w="4116"/>
      </w:tblGrid>
      <w:tr w:rsidR="00420B46" w:rsidRPr="0049056A" w14:paraId="3204B0F8" w14:textId="77777777" w:rsidTr="00EE2578">
        <w:trPr>
          <w:trHeight w:val="545"/>
        </w:trPr>
        <w:tc>
          <w:tcPr>
            <w:tcW w:w="1629"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0B0EDEC8" w14:textId="77777777" w:rsidR="00420B46" w:rsidRPr="0049056A" w:rsidRDefault="00420B46" w:rsidP="00EE2578">
            <w:pPr>
              <w:spacing w:after="0" w:line="240" w:lineRule="auto"/>
              <w:jc w:val="center"/>
              <w:rPr>
                <w:rFonts w:ascii="Arial Narrow" w:hAnsi="Arial Narrow"/>
                <w:b/>
                <w:bCs/>
              </w:rPr>
            </w:pPr>
            <w:r w:rsidRPr="0049056A">
              <w:rPr>
                <w:rFonts w:ascii="Arial Narrow" w:hAnsi="Arial Narrow"/>
                <w:b/>
                <w:bCs/>
              </w:rPr>
              <w:t>N° de révision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54855068" w14:textId="77777777" w:rsidR="00420B46" w:rsidRPr="0049056A" w:rsidRDefault="00420B46" w:rsidP="00EE2578">
            <w:pPr>
              <w:spacing w:after="0" w:line="240" w:lineRule="auto"/>
              <w:jc w:val="center"/>
              <w:rPr>
                <w:rFonts w:ascii="Arial Narrow" w:hAnsi="Arial Narrow"/>
                <w:b/>
                <w:bCs/>
                <w:sz w:val="12"/>
                <w:szCs w:val="12"/>
              </w:rPr>
            </w:pPr>
            <w:r w:rsidRPr="0049056A">
              <w:rPr>
                <w:rFonts w:ascii="Arial Narrow" w:hAnsi="Arial Narrow"/>
                <w:b/>
                <w:bCs/>
              </w:rPr>
              <w:t>Date d’application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196A9700" w14:textId="77777777" w:rsidR="00420B46" w:rsidRPr="0049056A" w:rsidRDefault="00420B46" w:rsidP="00EE2578">
            <w:pPr>
              <w:spacing w:after="0" w:line="240" w:lineRule="auto"/>
              <w:jc w:val="center"/>
              <w:rPr>
                <w:rFonts w:ascii="Arial Narrow" w:hAnsi="Arial Narrow"/>
                <w:b/>
                <w:bCs/>
                <w:sz w:val="12"/>
                <w:szCs w:val="12"/>
              </w:rPr>
            </w:pPr>
            <w:r w:rsidRPr="0049056A">
              <w:rPr>
                <w:rFonts w:ascii="Arial Narrow" w:hAnsi="Arial Narrow"/>
                <w:b/>
                <w:bCs/>
              </w:rPr>
              <w:t>Date d’insertion</w:t>
            </w:r>
          </w:p>
        </w:tc>
        <w:tc>
          <w:tcPr>
            <w:tcW w:w="14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292FA016" w14:textId="77777777" w:rsidR="00420B46" w:rsidRPr="0049056A" w:rsidRDefault="00420B46" w:rsidP="00EE2578">
            <w:pPr>
              <w:spacing w:after="0" w:line="240" w:lineRule="auto"/>
              <w:jc w:val="center"/>
              <w:rPr>
                <w:rFonts w:ascii="Arial Narrow" w:hAnsi="Arial Narrow"/>
                <w:b/>
                <w:bCs/>
              </w:rPr>
            </w:pPr>
            <w:r w:rsidRPr="0049056A">
              <w:rPr>
                <w:rFonts w:ascii="Arial Narrow" w:hAnsi="Arial Narrow"/>
                <w:b/>
                <w:bCs/>
              </w:rPr>
              <w:t>Emargement</w:t>
            </w:r>
          </w:p>
        </w:tc>
        <w:tc>
          <w:tcPr>
            <w:tcW w:w="4116"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231D319A" w14:textId="77777777" w:rsidR="00420B46" w:rsidRPr="0049056A" w:rsidRDefault="00420B46" w:rsidP="00EE2578">
            <w:pPr>
              <w:spacing w:after="0" w:line="240" w:lineRule="auto"/>
              <w:jc w:val="center"/>
              <w:rPr>
                <w:rFonts w:ascii="Arial Narrow" w:hAnsi="Arial Narrow"/>
                <w:b/>
                <w:bCs/>
              </w:rPr>
            </w:pPr>
            <w:r w:rsidRPr="0049056A">
              <w:rPr>
                <w:rFonts w:ascii="Arial Narrow" w:hAnsi="Arial Narrow"/>
                <w:b/>
                <w:bCs/>
              </w:rPr>
              <w:t>Remarques</w:t>
            </w:r>
          </w:p>
        </w:tc>
      </w:tr>
      <w:tr w:rsidR="00420B46" w:rsidRPr="0049056A" w14:paraId="15BA4BF1" w14:textId="77777777" w:rsidTr="00EE2578">
        <w:tc>
          <w:tcPr>
            <w:tcW w:w="1629" w:type="dxa"/>
            <w:tcBorders>
              <w:top w:val="single" w:sz="12" w:space="0" w:color="auto"/>
              <w:left w:val="single" w:sz="12" w:space="0" w:color="auto"/>
              <w:bottom w:val="single" w:sz="6" w:space="0" w:color="auto"/>
              <w:right w:val="single" w:sz="12" w:space="0" w:color="auto"/>
            </w:tcBorders>
          </w:tcPr>
          <w:p w14:paraId="7905F3A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74606A0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31CFDF1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12" w:space="0" w:color="auto"/>
              <w:left w:val="single" w:sz="12" w:space="0" w:color="auto"/>
              <w:bottom w:val="single" w:sz="6" w:space="0" w:color="auto"/>
              <w:right w:val="single" w:sz="12" w:space="0" w:color="auto"/>
            </w:tcBorders>
          </w:tcPr>
          <w:p w14:paraId="0EAF3647"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12" w:space="0" w:color="auto"/>
              <w:left w:val="single" w:sz="12" w:space="0" w:color="auto"/>
              <w:bottom w:val="single" w:sz="6" w:space="0" w:color="auto"/>
              <w:right w:val="single" w:sz="12" w:space="0" w:color="auto"/>
            </w:tcBorders>
          </w:tcPr>
          <w:p w14:paraId="72C1F3FE"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A655E5B" w14:textId="77777777" w:rsidTr="00EE2578">
        <w:tc>
          <w:tcPr>
            <w:tcW w:w="1629" w:type="dxa"/>
            <w:tcBorders>
              <w:top w:val="single" w:sz="6" w:space="0" w:color="auto"/>
              <w:left w:val="single" w:sz="12" w:space="0" w:color="auto"/>
              <w:bottom w:val="single" w:sz="6" w:space="0" w:color="auto"/>
              <w:right w:val="single" w:sz="12" w:space="0" w:color="auto"/>
            </w:tcBorders>
          </w:tcPr>
          <w:p w14:paraId="270008F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7657A5F"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B146BA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97290AC"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B2520BA"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73477D90" w14:textId="77777777" w:rsidTr="00EE2578">
        <w:tc>
          <w:tcPr>
            <w:tcW w:w="1629" w:type="dxa"/>
            <w:tcBorders>
              <w:top w:val="single" w:sz="6" w:space="0" w:color="auto"/>
              <w:left w:val="single" w:sz="12" w:space="0" w:color="auto"/>
              <w:bottom w:val="single" w:sz="6" w:space="0" w:color="auto"/>
              <w:right w:val="single" w:sz="12" w:space="0" w:color="auto"/>
            </w:tcBorders>
          </w:tcPr>
          <w:p w14:paraId="3DE19A4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2E8921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F39B00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32312C6"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394171C"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8144D67" w14:textId="77777777" w:rsidTr="00EE2578">
        <w:tc>
          <w:tcPr>
            <w:tcW w:w="1629" w:type="dxa"/>
            <w:tcBorders>
              <w:top w:val="single" w:sz="6" w:space="0" w:color="auto"/>
              <w:left w:val="single" w:sz="12" w:space="0" w:color="auto"/>
              <w:bottom w:val="single" w:sz="6" w:space="0" w:color="auto"/>
              <w:right w:val="single" w:sz="12" w:space="0" w:color="auto"/>
            </w:tcBorders>
          </w:tcPr>
          <w:p w14:paraId="18A8E8D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2F9266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B42C39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B55411B"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70AF81D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7A75DAB" w14:textId="77777777" w:rsidTr="00EE2578">
        <w:tc>
          <w:tcPr>
            <w:tcW w:w="1629" w:type="dxa"/>
            <w:tcBorders>
              <w:top w:val="single" w:sz="6" w:space="0" w:color="auto"/>
              <w:left w:val="single" w:sz="12" w:space="0" w:color="auto"/>
              <w:bottom w:val="single" w:sz="6" w:space="0" w:color="auto"/>
              <w:right w:val="single" w:sz="12" w:space="0" w:color="auto"/>
            </w:tcBorders>
          </w:tcPr>
          <w:p w14:paraId="5DEA227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A39E67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A4BEB0E"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D8540FD"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C1B2000"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78656450" w14:textId="77777777" w:rsidTr="00EE2578">
        <w:tc>
          <w:tcPr>
            <w:tcW w:w="1629" w:type="dxa"/>
            <w:tcBorders>
              <w:top w:val="single" w:sz="6" w:space="0" w:color="auto"/>
              <w:left w:val="single" w:sz="12" w:space="0" w:color="auto"/>
              <w:bottom w:val="single" w:sz="6" w:space="0" w:color="auto"/>
              <w:right w:val="single" w:sz="12" w:space="0" w:color="auto"/>
            </w:tcBorders>
          </w:tcPr>
          <w:p w14:paraId="5AC12F6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0446AC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BC1C89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437F57B"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1D1603A"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49C46A25" w14:textId="77777777" w:rsidTr="00EE2578">
        <w:tc>
          <w:tcPr>
            <w:tcW w:w="1629" w:type="dxa"/>
            <w:tcBorders>
              <w:top w:val="single" w:sz="6" w:space="0" w:color="auto"/>
              <w:left w:val="single" w:sz="12" w:space="0" w:color="auto"/>
              <w:bottom w:val="single" w:sz="6" w:space="0" w:color="auto"/>
              <w:right w:val="single" w:sz="12" w:space="0" w:color="auto"/>
            </w:tcBorders>
          </w:tcPr>
          <w:p w14:paraId="64C649B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6061C9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83880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807213A"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492AB5A"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75CBB26" w14:textId="77777777" w:rsidTr="00EE2578">
        <w:tc>
          <w:tcPr>
            <w:tcW w:w="1629" w:type="dxa"/>
            <w:tcBorders>
              <w:top w:val="single" w:sz="6" w:space="0" w:color="auto"/>
              <w:left w:val="single" w:sz="12" w:space="0" w:color="auto"/>
              <w:bottom w:val="single" w:sz="6" w:space="0" w:color="auto"/>
              <w:right w:val="single" w:sz="12" w:space="0" w:color="auto"/>
            </w:tcBorders>
          </w:tcPr>
          <w:p w14:paraId="0F28EE1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0431B1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971F07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3228275"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DF3A70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DECC0A1" w14:textId="77777777" w:rsidTr="00EE2578">
        <w:tc>
          <w:tcPr>
            <w:tcW w:w="1629" w:type="dxa"/>
            <w:tcBorders>
              <w:top w:val="single" w:sz="6" w:space="0" w:color="auto"/>
              <w:left w:val="single" w:sz="12" w:space="0" w:color="auto"/>
              <w:bottom w:val="single" w:sz="6" w:space="0" w:color="auto"/>
              <w:right w:val="single" w:sz="12" w:space="0" w:color="auto"/>
            </w:tcBorders>
          </w:tcPr>
          <w:p w14:paraId="2B846C5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23CD65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2F6A84F"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BA3B219"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1F422EE"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5C760CE" w14:textId="77777777" w:rsidTr="00EE2578">
        <w:tc>
          <w:tcPr>
            <w:tcW w:w="1629" w:type="dxa"/>
            <w:tcBorders>
              <w:top w:val="single" w:sz="6" w:space="0" w:color="auto"/>
              <w:left w:val="single" w:sz="12" w:space="0" w:color="auto"/>
              <w:bottom w:val="single" w:sz="6" w:space="0" w:color="auto"/>
              <w:right w:val="single" w:sz="12" w:space="0" w:color="auto"/>
            </w:tcBorders>
          </w:tcPr>
          <w:p w14:paraId="6EA6B4D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7523A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4E4AAE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7C804F"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A53393A"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0D819CF" w14:textId="77777777" w:rsidTr="00EE2578">
        <w:tc>
          <w:tcPr>
            <w:tcW w:w="1629" w:type="dxa"/>
            <w:tcBorders>
              <w:top w:val="single" w:sz="6" w:space="0" w:color="auto"/>
              <w:left w:val="single" w:sz="12" w:space="0" w:color="auto"/>
              <w:bottom w:val="single" w:sz="6" w:space="0" w:color="auto"/>
              <w:right w:val="single" w:sz="12" w:space="0" w:color="auto"/>
            </w:tcBorders>
          </w:tcPr>
          <w:p w14:paraId="1CD9868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00B55D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DE80C2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A278DE9"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A7BF7A4"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72D4F677" w14:textId="77777777" w:rsidTr="00EE2578">
        <w:tc>
          <w:tcPr>
            <w:tcW w:w="1629" w:type="dxa"/>
            <w:tcBorders>
              <w:top w:val="single" w:sz="6" w:space="0" w:color="auto"/>
              <w:left w:val="single" w:sz="12" w:space="0" w:color="auto"/>
              <w:bottom w:val="single" w:sz="6" w:space="0" w:color="auto"/>
              <w:right w:val="single" w:sz="12" w:space="0" w:color="auto"/>
            </w:tcBorders>
          </w:tcPr>
          <w:p w14:paraId="1D62DBC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4959F3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B09862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76C4E2D"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00FFDD2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0DD7ADF" w14:textId="77777777" w:rsidTr="00EE2578">
        <w:tc>
          <w:tcPr>
            <w:tcW w:w="1629" w:type="dxa"/>
            <w:tcBorders>
              <w:top w:val="single" w:sz="6" w:space="0" w:color="auto"/>
              <w:left w:val="single" w:sz="12" w:space="0" w:color="auto"/>
              <w:bottom w:val="single" w:sz="6" w:space="0" w:color="auto"/>
              <w:right w:val="single" w:sz="12" w:space="0" w:color="auto"/>
            </w:tcBorders>
          </w:tcPr>
          <w:p w14:paraId="6F001B6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227500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936C74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587F6C9"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7C1370DB"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62358FD" w14:textId="77777777" w:rsidTr="00EE2578">
        <w:tc>
          <w:tcPr>
            <w:tcW w:w="1629" w:type="dxa"/>
            <w:tcBorders>
              <w:top w:val="single" w:sz="6" w:space="0" w:color="auto"/>
              <w:left w:val="single" w:sz="12" w:space="0" w:color="auto"/>
              <w:bottom w:val="single" w:sz="6" w:space="0" w:color="auto"/>
              <w:right w:val="single" w:sz="12" w:space="0" w:color="auto"/>
            </w:tcBorders>
          </w:tcPr>
          <w:p w14:paraId="1BBF737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ABE37E9"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E73B3A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7BF9E28"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D23168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480600D9" w14:textId="77777777" w:rsidTr="00EE2578">
        <w:tc>
          <w:tcPr>
            <w:tcW w:w="1629" w:type="dxa"/>
            <w:tcBorders>
              <w:top w:val="single" w:sz="6" w:space="0" w:color="auto"/>
              <w:left w:val="single" w:sz="12" w:space="0" w:color="auto"/>
              <w:bottom w:val="single" w:sz="6" w:space="0" w:color="auto"/>
              <w:right w:val="single" w:sz="12" w:space="0" w:color="auto"/>
            </w:tcBorders>
          </w:tcPr>
          <w:p w14:paraId="35199AA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24DFF9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552E2F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7D96CBB"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B2CFD81"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6413A5A0" w14:textId="77777777" w:rsidTr="00EE2578">
        <w:tc>
          <w:tcPr>
            <w:tcW w:w="1629" w:type="dxa"/>
            <w:tcBorders>
              <w:top w:val="single" w:sz="6" w:space="0" w:color="auto"/>
              <w:left w:val="single" w:sz="12" w:space="0" w:color="auto"/>
              <w:bottom w:val="single" w:sz="6" w:space="0" w:color="auto"/>
              <w:right w:val="single" w:sz="12" w:space="0" w:color="auto"/>
            </w:tcBorders>
          </w:tcPr>
          <w:p w14:paraId="295B6D8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40C44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BB67D1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2EA602F"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478A9B7"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3C625784" w14:textId="77777777" w:rsidTr="00EE2578">
        <w:tc>
          <w:tcPr>
            <w:tcW w:w="1629" w:type="dxa"/>
            <w:tcBorders>
              <w:top w:val="single" w:sz="6" w:space="0" w:color="auto"/>
              <w:left w:val="single" w:sz="12" w:space="0" w:color="auto"/>
              <w:bottom w:val="single" w:sz="6" w:space="0" w:color="auto"/>
              <w:right w:val="single" w:sz="12" w:space="0" w:color="auto"/>
            </w:tcBorders>
          </w:tcPr>
          <w:p w14:paraId="60C5C44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E082A9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A55D4C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9D13A9A"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AC1EB08"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67531431" w14:textId="77777777" w:rsidTr="00EE2578">
        <w:tc>
          <w:tcPr>
            <w:tcW w:w="1629" w:type="dxa"/>
            <w:tcBorders>
              <w:top w:val="single" w:sz="6" w:space="0" w:color="auto"/>
              <w:left w:val="single" w:sz="12" w:space="0" w:color="auto"/>
              <w:bottom w:val="single" w:sz="6" w:space="0" w:color="auto"/>
              <w:right w:val="single" w:sz="12" w:space="0" w:color="auto"/>
            </w:tcBorders>
          </w:tcPr>
          <w:p w14:paraId="23C432F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8E47A5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036F79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7C4F901"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A916816"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C9EF155" w14:textId="77777777" w:rsidTr="00EE2578">
        <w:tc>
          <w:tcPr>
            <w:tcW w:w="1629" w:type="dxa"/>
            <w:tcBorders>
              <w:top w:val="single" w:sz="6" w:space="0" w:color="auto"/>
              <w:left w:val="single" w:sz="12" w:space="0" w:color="auto"/>
              <w:bottom w:val="single" w:sz="6" w:space="0" w:color="auto"/>
              <w:right w:val="single" w:sz="12" w:space="0" w:color="auto"/>
            </w:tcBorders>
          </w:tcPr>
          <w:p w14:paraId="793A93D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746522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FC9B0A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78AC964"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25CC92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CFE4F64" w14:textId="77777777" w:rsidTr="00EE2578">
        <w:tc>
          <w:tcPr>
            <w:tcW w:w="1629" w:type="dxa"/>
            <w:tcBorders>
              <w:top w:val="single" w:sz="6" w:space="0" w:color="auto"/>
              <w:left w:val="single" w:sz="12" w:space="0" w:color="auto"/>
              <w:bottom w:val="single" w:sz="6" w:space="0" w:color="auto"/>
              <w:right w:val="single" w:sz="12" w:space="0" w:color="auto"/>
            </w:tcBorders>
          </w:tcPr>
          <w:p w14:paraId="189D1AE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E1CEAC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667A13F"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0A1B645"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76DA3A5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3D6B2982" w14:textId="77777777" w:rsidTr="00EE2578">
        <w:tc>
          <w:tcPr>
            <w:tcW w:w="1629" w:type="dxa"/>
            <w:tcBorders>
              <w:top w:val="single" w:sz="6" w:space="0" w:color="auto"/>
              <w:left w:val="single" w:sz="12" w:space="0" w:color="auto"/>
              <w:bottom w:val="single" w:sz="6" w:space="0" w:color="auto"/>
              <w:right w:val="single" w:sz="12" w:space="0" w:color="auto"/>
            </w:tcBorders>
          </w:tcPr>
          <w:p w14:paraId="333872F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7A02E9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7278EFF"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3A5C56C"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9939295"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31F821A8" w14:textId="77777777" w:rsidTr="00EE2578">
        <w:tc>
          <w:tcPr>
            <w:tcW w:w="1629" w:type="dxa"/>
            <w:tcBorders>
              <w:top w:val="single" w:sz="6" w:space="0" w:color="auto"/>
              <w:left w:val="single" w:sz="12" w:space="0" w:color="auto"/>
              <w:bottom w:val="single" w:sz="6" w:space="0" w:color="auto"/>
              <w:right w:val="single" w:sz="12" w:space="0" w:color="auto"/>
            </w:tcBorders>
          </w:tcPr>
          <w:p w14:paraId="53242FB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E47C1B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1DE9C5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41F69F4"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43074A7"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06C71507" w14:textId="77777777" w:rsidTr="00EE2578">
        <w:tc>
          <w:tcPr>
            <w:tcW w:w="1629" w:type="dxa"/>
            <w:tcBorders>
              <w:top w:val="single" w:sz="6" w:space="0" w:color="auto"/>
              <w:left w:val="single" w:sz="12" w:space="0" w:color="auto"/>
              <w:bottom w:val="single" w:sz="6" w:space="0" w:color="auto"/>
              <w:right w:val="single" w:sz="12" w:space="0" w:color="auto"/>
            </w:tcBorders>
          </w:tcPr>
          <w:p w14:paraId="172FEE9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4E0F86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5A6C10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9478D5F"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90743F6"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5CFE3384" w14:textId="77777777" w:rsidTr="00EE2578">
        <w:tc>
          <w:tcPr>
            <w:tcW w:w="1629" w:type="dxa"/>
            <w:tcBorders>
              <w:top w:val="single" w:sz="6" w:space="0" w:color="auto"/>
              <w:left w:val="single" w:sz="12" w:space="0" w:color="auto"/>
              <w:bottom w:val="single" w:sz="6" w:space="0" w:color="auto"/>
              <w:right w:val="single" w:sz="12" w:space="0" w:color="auto"/>
            </w:tcBorders>
          </w:tcPr>
          <w:p w14:paraId="1E7E6D29"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32E7989"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8F96D1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3DAC99E"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B75B06E"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9184394" w14:textId="77777777" w:rsidTr="00EE2578">
        <w:tc>
          <w:tcPr>
            <w:tcW w:w="1629" w:type="dxa"/>
            <w:tcBorders>
              <w:top w:val="single" w:sz="6" w:space="0" w:color="auto"/>
              <w:left w:val="single" w:sz="12" w:space="0" w:color="auto"/>
              <w:bottom w:val="single" w:sz="6" w:space="0" w:color="auto"/>
              <w:right w:val="single" w:sz="12" w:space="0" w:color="auto"/>
            </w:tcBorders>
          </w:tcPr>
          <w:p w14:paraId="1F0B3AB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D7C68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CE74F2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0D38006"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CE35A9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0F92C485" w14:textId="77777777" w:rsidTr="00EE2578">
        <w:tc>
          <w:tcPr>
            <w:tcW w:w="1629" w:type="dxa"/>
            <w:tcBorders>
              <w:top w:val="single" w:sz="6" w:space="0" w:color="auto"/>
              <w:left w:val="single" w:sz="12" w:space="0" w:color="auto"/>
              <w:bottom w:val="single" w:sz="6" w:space="0" w:color="auto"/>
              <w:right w:val="single" w:sz="12" w:space="0" w:color="auto"/>
            </w:tcBorders>
          </w:tcPr>
          <w:p w14:paraId="22E558F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939BAE"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0C83DC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CF6AD6B"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E67CF9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0F9C9DE8" w14:textId="77777777" w:rsidTr="00EE2578">
        <w:tc>
          <w:tcPr>
            <w:tcW w:w="1629" w:type="dxa"/>
            <w:tcBorders>
              <w:top w:val="single" w:sz="6" w:space="0" w:color="auto"/>
              <w:left w:val="single" w:sz="12" w:space="0" w:color="auto"/>
              <w:bottom w:val="single" w:sz="6" w:space="0" w:color="auto"/>
              <w:right w:val="single" w:sz="12" w:space="0" w:color="auto"/>
            </w:tcBorders>
          </w:tcPr>
          <w:p w14:paraId="0C89E9C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1DB1BE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DC9B91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ECDA6B3"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2812606"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74BF75A" w14:textId="77777777" w:rsidTr="00EE2578">
        <w:tc>
          <w:tcPr>
            <w:tcW w:w="1629" w:type="dxa"/>
            <w:tcBorders>
              <w:top w:val="single" w:sz="6" w:space="0" w:color="auto"/>
              <w:left w:val="single" w:sz="12" w:space="0" w:color="auto"/>
              <w:bottom w:val="single" w:sz="6" w:space="0" w:color="auto"/>
              <w:right w:val="single" w:sz="12" w:space="0" w:color="auto"/>
            </w:tcBorders>
          </w:tcPr>
          <w:p w14:paraId="06628C1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DA470A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88154AE"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49A9E03"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0AAC83E1"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7B509184" w14:textId="77777777" w:rsidTr="00EE2578">
        <w:tc>
          <w:tcPr>
            <w:tcW w:w="1629" w:type="dxa"/>
            <w:tcBorders>
              <w:top w:val="single" w:sz="6" w:space="0" w:color="auto"/>
              <w:left w:val="single" w:sz="12" w:space="0" w:color="auto"/>
              <w:bottom w:val="single" w:sz="6" w:space="0" w:color="auto"/>
              <w:right w:val="single" w:sz="12" w:space="0" w:color="auto"/>
            </w:tcBorders>
          </w:tcPr>
          <w:p w14:paraId="585CFC6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24BEAE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57FD14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38C421A"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6D0977E"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6860F1CF" w14:textId="77777777" w:rsidTr="00EE2578">
        <w:tc>
          <w:tcPr>
            <w:tcW w:w="1629" w:type="dxa"/>
            <w:tcBorders>
              <w:top w:val="single" w:sz="6" w:space="0" w:color="auto"/>
              <w:left w:val="single" w:sz="12" w:space="0" w:color="auto"/>
              <w:bottom w:val="single" w:sz="6" w:space="0" w:color="auto"/>
              <w:right w:val="single" w:sz="12" w:space="0" w:color="auto"/>
            </w:tcBorders>
          </w:tcPr>
          <w:p w14:paraId="5CEB5F8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CBB96B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392469E"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DAC0E91"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CB78B1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0DF7DF75" w14:textId="77777777" w:rsidTr="00EE2578">
        <w:tc>
          <w:tcPr>
            <w:tcW w:w="1629" w:type="dxa"/>
            <w:tcBorders>
              <w:top w:val="single" w:sz="6" w:space="0" w:color="auto"/>
              <w:left w:val="single" w:sz="12" w:space="0" w:color="auto"/>
              <w:bottom w:val="single" w:sz="6" w:space="0" w:color="auto"/>
              <w:right w:val="single" w:sz="12" w:space="0" w:color="auto"/>
            </w:tcBorders>
          </w:tcPr>
          <w:p w14:paraId="6A29925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7DF6B3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12120D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EF63F68"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27EB6E6C"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5040F01F" w14:textId="77777777" w:rsidTr="00EE2578">
        <w:tc>
          <w:tcPr>
            <w:tcW w:w="1629" w:type="dxa"/>
            <w:tcBorders>
              <w:top w:val="single" w:sz="6" w:space="0" w:color="auto"/>
              <w:left w:val="single" w:sz="12" w:space="0" w:color="auto"/>
              <w:bottom w:val="single" w:sz="6" w:space="0" w:color="auto"/>
              <w:right w:val="single" w:sz="12" w:space="0" w:color="auto"/>
            </w:tcBorders>
          </w:tcPr>
          <w:p w14:paraId="7944442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AF74BEE"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C28D97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62C0C5E"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32E32CF8"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4B2ED5FF" w14:textId="77777777" w:rsidTr="00EE2578">
        <w:tc>
          <w:tcPr>
            <w:tcW w:w="1629" w:type="dxa"/>
            <w:tcBorders>
              <w:top w:val="single" w:sz="6" w:space="0" w:color="auto"/>
              <w:left w:val="single" w:sz="12" w:space="0" w:color="auto"/>
              <w:bottom w:val="single" w:sz="6" w:space="0" w:color="auto"/>
              <w:right w:val="single" w:sz="12" w:space="0" w:color="auto"/>
            </w:tcBorders>
          </w:tcPr>
          <w:p w14:paraId="6648C0C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018AB99"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D7BD87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32CE6F6"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CA5440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5A5F670F" w14:textId="77777777" w:rsidTr="00EE2578">
        <w:tc>
          <w:tcPr>
            <w:tcW w:w="1629" w:type="dxa"/>
            <w:tcBorders>
              <w:top w:val="single" w:sz="6" w:space="0" w:color="auto"/>
              <w:left w:val="single" w:sz="12" w:space="0" w:color="auto"/>
              <w:bottom w:val="single" w:sz="6" w:space="0" w:color="auto"/>
              <w:right w:val="single" w:sz="12" w:space="0" w:color="auto"/>
            </w:tcBorders>
          </w:tcPr>
          <w:p w14:paraId="5ED4663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562FA6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12CAC1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9D1C491"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7F6ED7F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0DFF8575" w14:textId="77777777" w:rsidTr="00EE2578">
        <w:tc>
          <w:tcPr>
            <w:tcW w:w="1629" w:type="dxa"/>
            <w:tcBorders>
              <w:top w:val="single" w:sz="6" w:space="0" w:color="auto"/>
              <w:left w:val="single" w:sz="12" w:space="0" w:color="auto"/>
              <w:bottom w:val="single" w:sz="6" w:space="0" w:color="auto"/>
              <w:right w:val="single" w:sz="12" w:space="0" w:color="auto"/>
            </w:tcBorders>
          </w:tcPr>
          <w:p w14:paraId="190185F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A7C19B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5F3269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C1B8582"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6DD973B"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13BE4D07" w14:textId="77777777" w:rsidTr="00EE2578">
        <w:tc>
          <w:tcPr>
            <w:tcW w:w="1629" w:type="dxa"/>
            <w:tcBorders>
              <w:top w:val="single" w:sz="6" w:space="0" w:color="auto"/>
              <w:left w:val="single" w:sz="12" w:space="0" w:color="auto"/>
              <w:bottom w:val="single" w:sz="6" w:space="0" w:color="auto"/>
              <w:right w:val="single" w:sz="12" w:space="0" w:color="auto"/>
            </w:tcBorders>
          </w:tcPr>
          <w:p w14:paraId="1EAF96DF"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13BB9C9"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B53268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FF96F45"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F2E715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568C7C66" w14:textId="77777777" w:rsidTr="00EE2578">
        <w:tc>
          <w:tcPr>
            <w:tcW w:w="1629" w:type="dxa"/>
            <w:tcBorders>
              <w:top w:val="single" w:sz="6" w:space="0" w:color="auto"/>
              <w:left w:val="single" w:sz="12" w:space="0" w:color="auto"/>
              <w:bottom w:val="single" w:sz="6" w:space="0" w:color="auto"/>
              <w:right w:val="single" w:sz="12" w:space="0" w:color="auto"/>
            </w:tcBorders>
          </w:tcPr>
          <w:p w14:paraId="069DD12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F6D5CD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18FB39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0E9A211"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DFB2377"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06550C2" w14:textId="77777777" w:rsidTr="00EE2578">
        <w:tc>
          <w:tcPr>
            <w:tcW w:w="1629" w:type="dxa"/>
            <w:tcBorders>
              <w:top w:val="single" w:sz="6" w:space="0" w:color="auto"/>
              <w:left w:val="single" w:sz="12" w:space="0" w:color="auto"/>
              <w:bottom w:val="single" w:sz="6" w:space="0" w:color="auto"/>
              <w:right w:val="single" w:sz="12" w:space="0" w:color="auto"/>
            </w:tcBorders>
          </w:tcPr>
          <w:p w14:paraId="668D2BBF"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0D41E4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49B104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BCBE58E"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5832654E"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7838C47" w14:textId="77777777" w:rsidTr="00EE2578">
        <w:tc>
          <w:tcPr>
            <w:tcW w:w="1629" w:type="dxa"/>
            <w:tcBorders>
              <w:top w:val="single" w:sz="6" w:space="0" w:color="auto"/>
              <w:left w:val="single" w:sz="12" w:space="0" w:color="auto"/>
              <w:bottom w:val="single" w:sz="6" w:space="0" w:color="auto"/>
              <w:right w:val="single" w:sz="12" w:space="0" w:color="auto"/>
            </w:tcBorders>
          </w:tcPr>
          <w:p w14:paraId="69D7D9C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8CA5CB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653C5E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6DB03B4"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4B2A0EB8"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4BE2D79B" w14:textId="77777777" w:rsidTr="00EE2578">
        <w:tc>
          <w:tcPr>
            <w:tcW w:w="1629" w:type="dxa"/>
            <w:tcBorders>
              <w:top w:val="single" w:sz="6" w:space="0" w:color="auto"/>
              <w:left w:val="single" w:sz="12" w:space="0" w:color="auto"/>
              <w:bottom w:val="single" w:sz="6" w:space="0" w:color="auto"/>
              <w:right w:val="single" w:sz="12" w:space="0" w:color="auto"/>
            </w:tcBorders>
          </w:tcPr>
          <w:p w14:paraId="7CA934B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2574D49"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6A3C9B0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214F7AD"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96E69E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2F9D1739" w14:textId="77777777" w:rsidTr="00EE2578">
        <w:tc>
          <w:tcPr>
            <w:tcW w:w="1629" w:type="dxa"/>
            <w:tcBorders>
              <w:top w:val="single" w:sz="6" w:space="0" w:color="auto"/>
              <w:left w:val="single" w:sz="12" w:space="0" w:color="auto"/>
              <w:bottom w:val="single" w:sz="6" w:space="0" w:color="auto"/>
              <w:right w:val="single" w:sz="12" w:space="0" w:color="auto"/>
            </w:tcBorders>
          </w:tcPr>
          <w:p w14:paraId="587630B8"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937F3C3"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28F4F6B"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EE66B9A"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78BAC178"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6064F6BC" w14:textId="77777777" w:rsidTr="00EE2578">
        <w:tc>
          <w:tcPr>
            <w:tcW w:w="1629" w:type="dxa"/>
            <w:tcBorders>
              <w:top w:val="single" w:sz="6" w:space="0" w:color="auto"/>
              <w:left w:val="single" w:sz="12" w:space="0" w:color="auto"/>
              <w:bottom w:val="single" w:sz="6" w:space="0" w:color="auto"/>
              <w:right w:val="single" w:sz="12" w:space="0" w:color="auto"/>
            </w:tcBorders>
          </w:tcPr>
          <w:p w14:paraId="3890BEA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3EEB116"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170C571C"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4F7696E7"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387EB92"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7B9A56C6" w14:textId="77777777" w:rsidTr="00EE2578">
        <w:tc>
          <w:tcPr>
            <w:tcW w:w="1629" w:type="dxa"/>
            <w:tcBorders>
              <w:top w:val="single" w:sz="6" w:space="0" w:color="auto"/>
              <w:left w:val="single" w:sz="12" w:space="0" w:color="auto"/>
              <w:bottom w:val="single" w:sz="6" w:space="0" w:color="auto"/>
              <w:right w:val="single" w:sz="12" w:space="0" w:color="auto"/>
            </w:tcBorders>
          </w:tcPr>
          <w:p w14:paraId="1C5A7B11"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562FFCD0"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0A0295E7"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03D6655"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6E8B932F"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3318F9F5" w14:textId="77777777" w:rsidTr="00EE2578">
        <w:tc>
          <w:tcPr>
            <w:tcW w:w="1629" w:type="dxa"/>
            <w:tcBorders>
              <w:top w:val="single" w:sz="6" w:space="0" w:color="auto"/>
              <w:left w:val="single" w:sz="12" w:space="0" w:color="auto"/>
              <w:bottom w:val="single" w:sz="6" w:space="0" w:color="auto"/>
              <w:right w:val="single" w:sz="12" w:space="0" w:color="auto"/>
            </w:tcBorders>
          </w:tcPr>
          <w:p w14:paraId="6AFFEEE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777DE3D2"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3399D485"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6" w:space="0" w:color="auto"/>
              <w:right w:val="single" w:sz="12" w:space="0" w:color="auto"/>
            </w:tcBorders>
          </w:tcPr>
          <w:p w14:paraId="2F7AB514"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6" w:space="0" w:color="auto"/>
              <w:right w:val="single" w:sz="12" w:space="0" w:color="auto"/>
            </w:tcBorders>
          </w:tcPr>
          <w:p w14:paraId="1181940A" w14:textId="77777777" w:rsidR="00420B46" w:rsidRPr="0049056A" w:rsidRDefault="00420B46" w:rsidP="00EE2578">
            <w:pPr>
              <w:spacing w:after="0" w:line="240" w:lineRule="auto"/>
              <w:jc w:val="center"/>
              <w:rPr>
                <w:rFonts w:ascii="Arial Narrow" w:hAnsi="Arial Narrow"/>
                <w:sz w:val="20"/>
                <w:szCs w:val="20"/>
              </w:rPr>
            </w:pPr>
          </w:p>
        </w:tc>
      </w:tr>
      <w:tr w:rsidR="00420B46" w:rsidRPr="0049056A" w14:paraId="68AA6FD9" w14:textId="77777777" w:rsidTr="00EE2578">
        <w:tc>
          <w:tcPr>
            <w:tcW w:w="1629" w:type="dxa"/>
            <w:tcBorders>
              <w:top w:val="single" w:sz="6" w:space="0" w:color="auto"/>
              <w:left w:val="single" w:sz="12" w:space="0" w:color="auto"/>
              <w:bottom w:val="single" w:sz="12" w:space="0" w:color="auto"/>
              <w:right w:val="single" w:sz="12" w:space="0" w:color="auto"/>
            </w:tcBorders>
          </w:tcPr>
          <w:p w14:paraId="6039F9ED"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2B35F5B4"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501FD6DA" w14:textId="77777777" w:rsidR="00420B46" w:rsidRPr="0049056A" w:rsidRDefault="00420B46" w:rsidP="00EE2578">
            <w:pPr>
              <w:spacing w:after="0" w:line="240" w:lineRule="auto"/>
              <w:jc w:val="center"/>
              <w:rPr>
                <w:rFonts w:ascii="Arial Narrow" w:hAnsi="Arial Narrow"/>
                <w:sz w:val="20"/>
                <w:szCs w:val="20"/>
              </w:rPr>
            </w:pPr>
          </w:p>
        </w:tc>
        <w:tc>
          <w:tcPr>
            <w:tcW w:w="1440" w:type="dxa"/>
            <w:tcBorders>
              <w:top w:val="single" w:sz="6" w:space="0" w:color="auto"/>
              <w:left w:val="single" w:sz="12" w:space="0" w:color="auto"/>
              <w:bottom w:val="single" w:sz="12" w:space="0" w:color="auto"/>
              <w:right w:val="single" w:sz="12" w:space="0" w:color="auto"/>
            </w:tcBorders>
          </w:tcPr>
          <w:p w14:paraId="70824894" w14:textId="77777777" w:rsidR="00420B46" w:rsidRPr="0049056A" w:rsidRDefault="00420B46" w:rsidP="00EE2578">
            <w:pPr>
              <w:spacing w:after="0" w:line="240" w:lineRule="auto"/>
              <w:jc w:val="center"/>
              <w:rPr>
                <w:rFonts w:ascii="Arial Narrow" w:hAnsi="Arial Narrow"/>
                <w:sz w:val="20"/>
                <w:szCs w:val="20"/>
              </w:rPr>
            </w:pPr>
          </w:p>
        </w:tc>
        <w:tc>
          <w:tcPr>
            <w:tcW w:w="4116" w:type="dxa"/>
            <w:tcBorders>
              <w:top w:val="single" w:sz="6" w:space="0" w:color="auto"/>
              <w:left w:val="single" w:sz="12" w:space="0" w:color="auto"/>
              <w:bottom w:val="single" w:sz="12" w:space="0" w:color="auto"/>
              <w:right w:val="single" w:sz="12" w:space="0" w:color="auto"/>
            </w:tcBorders>
          </w:tcPr>
          <w:p w14:paraId="5127385F" w14:textId="77777777" w:rsidR="00420B46" w:rsidRPr="0049056A" w:rsidRDefault="00420B46" w:rsidP="00EE2578">
            <w:pPr>
              <w:spacing w:after="0" w:line="240" w:lineRule="auto"/>
              <w:jc w:val="center"/>
              <w:rPr>
                <w:rFonts w:ascii="Arial Narrow" w:hAnsi="Arial Narrow"/>
                <w:sz w:val="20"/>
                <w:szCs w:val="20"/>
              </w:rPr>
            </w:pPr>
          </w:p>
        </w:tc>
      </w:tr>
    </w:tbl>
    <w:p w14:paraId="6D91C1C7" w14:textId="77777777" w:rsidR="00420B46" w:rsidRPr="0049056A" w:rsidRDefault="00420B46" w:rsidP="00420B46">
      <w:pPr>
        <w:rPr>
          <w:rFonts w:ascii="Arial" w:hAnsi="Arial" w:cs="Arial"/>
          <w:b/>
          <w:bCs/>
          <w:smallCaps/>
          <w:sz w:val="28"/>
          <w:szCs w:val="28"/>
          <w:lang w:val="en-GB"/>
        </w:rPr>
      </w:pPr>
      <w:r w:rsidRPr="0049056A">
        <w:br w:type="page"/>
      </w:r>
    </w:p>
    <w:p w14:paraId="0BC3E95B" w14:textId="77777777" w:rsidR="00420B46" w:rsidRPr="00C1631B" w:rsidRDefault="00420B46" w:rsidP="00C1631B">
      <w:pPr>
        <w:pStyle w:val="TM2"/>
        <w:spacing w:before="240" w:after="240" w:line="360" w:lineRule="auto"/>
        <w:ind w:left="226" w:hanging="11"/>
        <w:jc w:val="center"/>
        <w:rPr>
          <w:rFonts w:ascii="Arial" w:hAnsi="Arial" w:cs="Arial"/>
          <w:b/>
          <w:sz w:val="28"/>
          <w:szCs w:val="28"/>
        </w:rPr>
      </w:pPr>
      <w:r w:rsidRPr="00C1631B">
        <w:rPr>
          <w:rFonts w:ascii="Arial" w:hAnsi="Arial" w:cs="Arial"/>
          <w:b/>
          <w:sz w:val="28"/>
          <w:szCs w:val="28"/>
        </w:rPr>
        <w:lastRenderedPageBreak/>
        <w:t>LISTE DES AMENDEMENTS</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77"/>
        <w:gridCol w:w="1132"/>
        <w:gridCol w:w="1640"/>
        <w:gridCol w:w="5916"/>
      </w:tblGrid>
      <w:tr w:rsidR="00420B46" w:rsidRPr="0049056A" w14:paraId="02D35AA0" w14:textId="77777777" w:rsidTr="00EE2578">
        <w:trPr>
          <w:trHeight w:val="545"/>
        </w:trPr>
        <w:tc>
          <w:tcPr>
            <w:tcW w:w="1377"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75DBF77C" w14:textId="77777777" w:rsidR="00420B46" w:rsidRPr="0049056A" w:rsidRDefault="00420B46" w:rsidP="00EE2578">
            <w:pPr>
              <w:spacing w:before="60" w:after="60"/>
              <w:jc w:val="center"/>
              <w:rPr>
                <w:rFonts w:ascii="Arial Narrow" w:hAnsi="Arial Narrow"/>
                <w:b/>
                <w:bCs/>
              </w:rPr>
            </w:pPr>
            <w:r w:rsidRPr="0049056A">
              <w:rPr>
                <w:rFonts w:ascii="Arial Narrow" w:hAnsi="Arial Narrow"/>
                <w:b/>
                <w:bCs/>
              </w:rPr>
              <w:t>Page</w:t>
            </w:r>
          </w:p>
        </w:tc>
        <w:tc>
          <w:tcPr>
            <w:tcW w:w="1132"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12B24F6E" w14:textId="77777777" w:rsidR="00420B46" w:rsidRPr="0049056A" w:rsidRDefault="00420B46" w:rsidP="00EE2578">
            <w:pPr>
              <w:spacing w:before="60" w:after="60"/>
              <w:jc w:val="center"/>
              <w:rPr>
                <w:rFonts w:ascii="Arial Narrow" w:hAnsi="Arial Narrow"/>
                <w:b/>
                <w:bCs/>
              </w:rPr>
            </w:pPr>
            <w:r w:rsidRPr="0049056A">
              <w:rPr>
                <w:rFonts w:ascii="Arial Narrow" w:hAnsi="Arial Narrow"/>
                <w:b/>
                <w:bCs/>
              </w:rPr>
              <w:t xml:space="preserve">N°d’Amdt </w:t>
            </w:r>
          </w:p>
        </w:tc>
        <w:tc>
          <w:tcPr>
            <w:tcW w:w="1640"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5D9DDA58" w14:textId="77777777" w:rsidR="00420B46" w:rsidRPr="0049056A" w:rsidRDefault="00420B46" w:rsidP="00EE2578">
            <w:pPr>
              <w:spacing w:before="60" w:after="60"/>
              <w:jc w:val="center"/>
              <w:rPr>
                <w:rFonts w:ascii="Arial Narrow" w:hAnsi="Arial Narrow"/>
                <w:b/>
                <w:bCs/>
              </w:rPr>
            </w:pPr>
            <w:r w:rsidRPr="0049056A">
              <w:rPr>
                <w:rFonts w:ascii="Arial Narrow" w:hAnsi="Arial Narrow"/>
                <w:b/>
                <w:bCs/>
              </w:rPr>
              <w:t>Date</w:t>
            </w:r>
          </w:p>
        </w:tc>
        <w:tc>
          <w:tcPr>
            <w:tcW w:w="5916" w:type="dxa"/>
            <w:tcBorders>
              <w:top w:val="single" w:sz="12" w:space="0" w:color="auto"/>
              <w:left w:val="single" w:sz="12" w:space="0" w:color="auto"/>
              <w:bottom w:val="single" w:sz="12" w:space="0" w:color="auto"/>
              <w:right w:val="single" w:sz="12" w:space="0" w:color="auto"/>
            </w:tcBorders>
            <w:shd w:val="clear" w:color="auto" w:fill="D9E2F3" w:themeFill="accent1" w:themeFillTint="33"/>
            <w:vAlign w:val="center"/>
            <w:hideMark/>
          </w:tcPr>
          <w:p w14:paraId="0BCE4254" w14:textId="77777777" w:rsidR="00420B46" w:rsidRPr="0049056A" w:rsidRDefault="00420B46" w:rsidP="00EE2578">
            <w:pPr>
              <w:spacing w:before="60" w:after="60"/>
              <w:jc w:val="center"/>
              <w:rPr>
                <w:rFonts w:ascii="Arial Narrow" w:hAnsi="Arial Narrow"/>
                <w:b/>
                <w:bCs/>
              </w:rPr>
            </w:pPr>
            <w:r w:rsidRPr="0049056A">
              <w:rPr>
                <w:rFonts w:ascii="Arial Narrow" w:hAnsi="Arial Narrow"/>
                <w:b/>
                <w:bCs/>
              </w:rPr>
              <w:t>Motif</w:t>
            </w:r>
          </w:p>
        </w:tc>
      </w:tr>
      <w:tr w:rsidR="00420B46" w:rsidRPr="0049056A" w14:paraId="73FB9C86" w14:textId="77777777" w:rsidTr="00EE2578">
        <w:tc>
          <w:tcPr>
            <w:tcW w:w="1377" w:type="dxa"/>
            <w:tcBorders>
              <w:top w:val="single" w:sz="12" w:space="0" w:color="auto"/>
              <w:left w:val="single" w:sz="12" w:space="0" w:color="auto"/>
              <w:bottom w:val="single" w:sz="6" w:space="0" w:color="auto"/>
              <w:right w:val="single" w:sz="12" w:space="0" w:color="auto"/>
            </w:tcBorders>
          </w:tcPr>
          <w:p w14:paraId="014851E5"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12" w:space="0" w:color="auto"/>
              <w:left w:val="single" w:sz="12" w:space="0" w:color="auto"/>
              <w:bottom w:val="single" w:sz="6" w:space="0" w:color="auto"/>
              <w:right w:val="single" w:sz="12" w:space="0" w:color="auto"/>
            </w:tcBorders>
          </w:tcPr>
          <w:p w14:paraId="4E7A6049"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12" w:space="0" w:color="auto"/>
              <w:left w:val="single" w:sz="12" w:space="0" w:color="auto"/>
              <w:bottom w:val="single" w:sz="6" w:space="0" w:color="auto"/>
              <w:right w:val="single" w:sz="12" w:space="0" w:color="auto"/>
            </w:tcBorders>
          </w:tcPr>
          <w:p w14:paraId="47CCB3CB"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12" w:space="0" w:color="auto"/>
              <w:left w:val="single" w:sz="12" w:space="0" w:color="auto"/>
              <w:bottom w:val="single" w:sz="6" w:space="0" w:color="auto"/>
              <w:right w:val="single" w:sz="12" w:space="0" w:color="auto"/>
            </w:tcBorders>
          </w:tcPr>
          <w:p w14:paraId="131A5355"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2244101" w14:textId="77777777" w:rsidTr="00EE2578">
        <w:tc>
          <w:tcPr>
            <w:tcW w:w="1377" w:type="dxa"/>
            <w:tcBorders>
              <w:top w:val="single" w:sz="6" w:space="0" w:color="auto"/>
              <w:left w:val="single" w:sz="12" w:space="0" w:color="auto"/>
              <w:bottom w:val="single" w:sz="6" w:space="0" w:color="auto"/>
              <w:right w:val="single" w:sz="12" w:space="0" w:color="auto"/>
            </w:tcBorders>
          </w:tcPr>
          <w:p w14:paraId="16B0A6CF"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1FC1CDB"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FEBC63E"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6320F357" w14:textId="77777777" w:rsidR="00420B46" w:rsidRPr="0049056A" w:rsidRDefault="00420B46" w:rsidP="00EE2578">
            <w:pPr>
              <w:spacing w:after="0" w:line="240" w:lineRule="auto"/>
              <w:rPr>
                <w:rFonts w:ascii="Arial Narrow" w:hAnsi="Arial Narrow"/>
                <w:bCs/>
                <w:sz w:val="20"/>
                <w:szCs w:val="20"/>
              </w:rPr>
            </w:pPr>
          </w:p>
        </w:tc>
      </w:tr>
      <w:tr w:rsidR="00420B46" w:rsidRPr="0049056A" w14:paraId="122C9FD2" w14:textId="77777777" w:rsidTr="00EE2578">
        <w:tc>
          <w:tcPr>
            <w:tcW w:w="1377" w:type="dxa"/>
            <w:tcBorders>
              <w:top w:val="single" w:sz="6" w:space="0" w:color="auto"/>
              <w:left w:val="single" w:sz="12" w:space="0" w:color="auto"/>
              <w:bottom w:val="single" w:sz="6" w:space="0" w:color="auto"/>
              <w:right w:val="single" w:sz="12" w:space="0" w:color="auto"/>
            </w:tcBorders>
          </w:tcPr>
          <w:p w14:paraId="43DE6229"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5688B79"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6BB83DC"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72BE8621"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BE09E92" w14:textId="77777777" w:rsidTr="00EE2578">
        <w:tc>
          <w:tcPr>
            <w:tcW w:w="1377" w:type="dxa"/>
            <w:tcBorders>
              <w:top w:val="single" w:sz="6" w:space="0" w:color="auto"/>
              <w:left w:val="single" w:sz="12" w:space="0" w:color="auto"/>
              <w:bottom w:val="single" w:sz="6" w:space="0" w:color="auto"/>
              <w:right w:val="single" w:sz="12" w:space="0" w:color="auto"/>
            </w:tcBorders>
          </w:tcPr>
          <w:p w14:paraId="54FBEA45"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F572EA2"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EA4E753"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74B3944"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B66FE42" w14:textId="77777777" w:rsidTr="00EE2578">
        <w:tc>
          <w:tcPr>
            <w:tcW w:w="1377" w:type="dxa"/>
            <w:tcBorders>
              <w:top w:val="single" w:sz="6" w:space="0" w:color="auto"/>
              <w:left w:val="single" w:sz="12" w:space="0" w:color="auto"/>
              <w:bottom w:val="single" w:sz="6" w:space="0" w:color="auto"/>
              <w:right w:val="single" w:sz="12" w:space="0" w:color="auto"/>
            </w:tcBorders>
          </w:tcPr>
          <w:p w14:paraId="23304213"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D639046"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FA277D7"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6DC459A"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9A39CBE" w14:textId="77777777" w:rsidTr="00EE2578">
        <w:tc>
          <w:tcPr>
            <w:tcW w:w="1377" w:type="dxa"/>
            <w:tcBorders>
              <w:top w:val="single" w:sz="6" w:space="0" w:color="auto"/>
              <w:left w:val="single" w:sz="12" w:space="0" w:color="auto"/>
              <w:bottom w:val="single" w:sz="6" w:space="0" w:color="auto"/>
              <w:right w:val="single" w:sz="12" w:space="0" w:color="auto"/>
            </w:tcBorders>
          </w:tcPr>
          <w:p w14:paraId="19351799"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4D71875"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AD20C1B"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7274C37"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FF1911F" w14:textId="77777777" w:rsidTr="00EE2578">
        <w:tc>
          <w:tcPr>
            <w:tcW w:w="1377" w:type="dxa"/>
            <w:tcBorders>
              <w:top w:val="single" w:sz="6" w:space="0" w:color="auto"/>
              <w:left w:val="single" w:sz="12" w:space="0" w:color="auto"/>
              <w:bottom w:val="single" w:sz="6" w:space="0" w:color="auto"/>
              <w:right w:val="single" w:sz="12" w:space="0" w:color="auto"/>
            </w:tcBorders>
          </w:tcPr>
          <w:p w14:paraId="74C0F8CA"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A15606F"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1215054"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6135D5D"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F0F5927" w14:textId="77777777" w:rsidTr="00EE2578">
        <w:tc>
          <w:tcPr>
            <w:tcW w:w="1377" w:type="dxa"/>
            <w:tcBorders>
              <w:top w:val="single" w:sz="6" w:space="0" w:color="auto"/>
              <w:left w:val="single" w:sz="12" w:space="0" w:color="auto"/>
              <w:bottom w:val="single" w:sz="6" w:space="0" w:color="auto"/>
              <w:right w:val="single" w:sz="12" w:space="0" w:color="auto"/>
            </w:tcBorders>
          </w:tcPr>
          <w:p w14:paraId="21595863"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BA086D5"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8619469"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28763E0" w14:textId="77777777" w:rsidR="00420B46" w:rsidRPr="0049056A" w:rsidRDefault="00420B46" w:rsidP="00EE2578">
            <w:pPr>
              <w:spacing w:after="0" w:line="240" w:lineRule="auto"/>
              <w:rPr>
                <w:rFonts w:ascii="Arial Narrow" w:hAnsi="Arial Narrow"/>
                <w:bCs/>
                <w:sz w:val="20"/>
                <w:szCs w:val="20"/>
              </w:rPr>
            </w:pPr>
          </w:p>
        </w:tc>
      </w:tr>
      <w:tr w:rsidR="00420B46" w:rsidRPr="0049056A" w14:paraId="1AC6A63F" w14:textId="77777777" w:rsidTr="00EE2578">
        <w:tc>
          <w:tcPr>
            <w:tcW w:w="1377" w:type="dxa"/>
            <w:tcBorders>
              <w:top w:val="single" w:sz="6" w:space="0" w:color="auto"/>
              <w:left w:val="single" w:sz="12" w:space="0" w:color="auto"/>
              <w:bottom w:val="single" w:sz="6" w:space="0" w:color="auto"/>
              <w:right w:val="single" w:sz="12" w:space="0" w:color="auto"/>
            </w:tcBorders>
          </w:tcPr>
          <w:p w14:paraId="5ADBD94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F2C384A"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E783624"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4C1D2F5" w14:textId="77777777" w:rsidR="00420B46" w:rsidRPr="0049056A" w:rsidRDefault="00420B46" w:rsidP="00EE2578">
            <w:pPr>
              <w:spacing w:after="0" w:line="240" w:lineRule="auto"/>
              <w:rPr>
                <w:rFonts w:ascii="Arial Narrow" w:hAnsi="Arial Narrow"/>
                <w:bCs/>
                <w:sz w:val="20"/>
                <w:szCs w:val="20"/>
              </w:rPr>
            </w:pPr>
          </w:p>
        </w:tc>
      </w:tr>
      <w:tr w:rsidR="00420B46" w:rsidRPr="0049056A" w14:paraId="3E8FB6A7" w14:textId="77777777" w:rsidTr="00EE2578">
        <w:tc>
          <w:tcPr>
            <w:tcW w:w="1377" w:type="dxa"/>
            <w:tcBorders>
              <w:top w:val="single" w:sz="6" w:space="0" w:color="auto"/>
              <w:left w:val="single" w:sz="12" w:space="0" w:color="auto"/>
              <w:bottom w:val="single" w:sz="6" w:space="0" w:color="auto"/>
              <w:right w:val="single" w:sz="12" w:space="0" w:color="auto"/>
            </w:tcBorders>
          </w:tcPr>
          <w:p w14:paraId="51E47CE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45997939"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BCC537A"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8AB4C01" w14:textId="77777777" w:rsidR="00420B46" w:rsidRPr="0049056A" w:rsidRDefault="00420B46" w:rsidP="00EE2578">
            <w:pPr>
              <w:spacing w:after="0" w:line="240" w:lineRule="auto"/>
              <w:rPr>
                <w:rFonts w:ascii="Arial Narrow" w:hAnsi="Arial Narrow"/>
                <w:bCs/>
                <w:sz w:val="20"/>
                <w:szCs w:val="20"/>
              </w:rPr>
            </w:pPr>
          </w:p>
        </w:tc>
      </w:tr>
      <w:tr w:rsidR="00420B46" w:rsidRPr="0049056A" w14:paraId="7360031E" w14:textId="77777777" w:rsidTr="00EE2578">
        <w:trPr>
          <w:trHeight w:val="65"/>
        </w:trPr>
        <w:tc>
          <w:tcPr>
            <w:tcW w:w="1377" w:type="dxa"/>
            <w:tcBorders>
              <w:top w:val="single" w:sz="6" w:space="0" w:color="auto"/>
              <w:left w:val="single" w:sz="12" w:space="0" w:color="auto"/>
              <w:bottom w:val="single" w:sz="6" w:space="0" w:color="auto"/>
              <w:right w:val="single" w:sz="12" w:space="0" w:color="auto"/>
            </w:tcBorders>
          </w:tcPr>
          <w:p w14:paraId="2A5EFAE9"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8CC991C"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C1A8030"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FB4BA69"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61613BD" w14:textId="77777777" w:rsidTr="00EE2578">
        <w:tc>
          <w:tcPr>
            <w:tcW w:w="1377" w:type="dxa"/>
            <w:tcBorders>
              <w:top w:val="single" w:sz="6" w:space="0" w:color="auto"/>
              <w:left w:val="single" w:sz="12" w:space="0" w:color="auto"/>
              <w:bottom w:val="single" w:sz="6" w:space="0" w:color="auto"/>
              <w:right w:val="single" w:sz="12" w:space="0" w:color="auto"/>
            </w:tcBorders>
          </w:tcPr>
          <w:p w14:paraId="45647FD9"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B897BAD"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45A7F81"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EDA41AB" w14:textId="77777777" w:rsidR="00420B46" w:rsidRPr="0049056A" w:rsidRDefault="00420B46" w:rsidP="00EE2578">
            <w:pPr>
              <w:spacing w:after="0" w:line="240" w:lineRule="auto"/>
              <w:rPr>
                <w:rFonts w:ascii="Arial Narrow" w:hAnsi="Arial Narrow"/>
                <w:bCs/>
                <w:sz w:val="20"/>
                <w:szCs w:val="20"/>
              </w:rPr>
            </w:pPr>
          </w:p>
        </w:tc>
      </w:tr>
      <w:tr w:rsidR="00420B46" w:rsidRPr="0049056A" w14:paraId="30B2A1C5" w14:textId="77777777" w:rsidTr="00EE2578">
        <w:tc>
          <w:tcPr>
            <w:tcW w:w="1377" w:type="dxa"/>
            <w:tcBorders>
              <w:top w:val="single" w:sz="6" w:space="0" w:color="auto"/>
              <w:left w:val="single" w:sz="12" w:space="0" w:color="auto"/>
              <w:bottom w:val="single" w:sz="6" w:space="0" w:color="auto"/>
              <w:right w:val="single" w:sz="12" w:space="0" w:color="auto"/>
            </w:tcBorders>
          </w:tcPr>
          <w:p w14:paraId="2800129A"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5D668BA"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D7C65B0"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855DAAB"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9EE52DC" w14:textId="77777777" w:rsidTr="00EE2578">
        <w:tc>
          <w:tcPr>
            <w:tcW w:w="1377" w:type="dxa"/>
            <w:tcBorders>
              <w:top w:val="single" w:sz="6" w:space="0" w:color="auto"/>
              <w:left w:val="single" w:sz="12" w:space="0" w:color="auto"/>
              <w:bottom w:val="single" w:sz="6" w:space="0" w:color="auto"/>
              <w:right w:val="single" w:sz="12" w:space="0" w:color="auto"/>
            </w:tcBorders>
          </w:tcPr>
          <w:p w14:paraId="4FF4DFA0"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033EDE5"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33A2BD4"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9B0425A"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CA139EF" w14:textId="77777777" w:rsidTr="00EE2578">
        <w:tc>
          <w:tcPr>
            <w:tcW w:w="1377" w:type="dxa"/>
            <w:tcBorders>
              <w:top w:val="single" w:sz="6" w:space="0" w:color="auto"/>
              <w:left w:val="single" w:sz="12" w:space="0" w:color="auto"/>
              <w:bottom w:val="single" w:sz="6" w:space="0" w:color="auto"/>
              <w:right w:val="single" w:sz="12" w:space="0" w:color="auto"/>
            </w:tcBorders>
          </w:tcPr>
          <w:p w14:paraId="16ED856F"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124C00D"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9E88C8F"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96541FD" w14:textId="77777777" w:rsidR="00420B46" w:rsidRPr="0049056A" w:rsidRDefault="00420B46" w:rsidP="00EE2578">
            <w:pPr>
              <w:spacing w:after="0" w:line="240" w:lineRule="auto"/>
              <w:rPr>
                <w:rFonts w:ascii="Arial Narrow" w:hAnsi="Arial Narrow"/>
                <w:bCs/>
                <w:sz w:val="20"/>
                <w:szCs w:val="20"/>
              </w:rPr>
            </w:pPr>
          </w:p>
        </w:tc>
      </w:tr>
      <w:tr w:rsidR="00420B46" w:rsidRPr="0049056A" w14:paraId="25643C39" w14:textId="77777777" w:rsidTr="00EE2578">
        <w:tc>
          <w:tcPr>
            <w:tcW w:w="1377" w:type="dxa"/>
            <w:tcBorders>
              <w:top w:val="single" w:sz="6" w:space="0" w:color="auto"/>
              <w:left w:val="single" w:sz="12" w:space="0" w:color="auto"/>
              <w:bottom w:val="single" w:sz="6" w:space="0" w:color="auto"/>
              <w:right w:val="single" w:sz="12" w:space="0" w:color="auto"/>
            </w:tcBorders>
          </w:tcPr>
          <w:p w14:paraId="30387A6A"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1BD0044"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ABFD651"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C8DC250" w14:textId="77777777" w:rsidR="00420B46" w:rsidRPr="0049056A" w:rsidRDefault="00420B46" w:rsidP="00EE2578">
            <w:pPr>
              <w:spacing w:after="0" w:line="240" w:lineRule="auto"/>
              <w:rPr>
                <w:rFonts w:ascii="Arial Narrow" w:hAnsi="Arial Narrow"/>
                <w:bCs/>
                <w:sz w:val="20"/>
                <w:szCs w:val="20"/>
              </w:rPr>
            </w:pPr>
          </w:p>
        </w:tc>
      </w:tr>
      <w:tr w:rsidR="00420B46" w:rsidRPr="0049056A" w14:paraId="3C665CAF" w14:textId="77777777" w:rsidTr="00EE2578">
        <w:tc>
          <w:tcPr>
            <w:tcW w:w="1377" w:type="dxa"/>
            <w:tcBorders>
              <w:top w:val="single" w:sz="6" w:space="0" w:color="auto"/>
              <w:left w:val="single" w:sz="12" w:space="0" w:color="auto"/>
              <w:bottom w:val="single" w:sz="6" w:space="0" w:color="auto"/>
              <w:right w:val="single" w:sz="12" w:space="0" w:color="auto"/>
            </w:tcBorders>
          </w:tcPr>
          <w:p w14:paraId="11672349"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CC1736C"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475D025"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6BF1A73"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25FC909" w14:textId="77777777" w:rsidTr="00EE2578">
        <w:tc>
          <w:tcPr>
            <w:tcW w:w="1377" w:type="dxa"/>
            <w:tcBorders>
              <w:top w:val="single" w:sz="6" w:space="0" w:color="auto"/>
              <w:left w:val="single" w:sz="12" w:space="0" w:color="auto"/>
              <w:bottom w:val="single" w:sz="6" w:space="0" w:color="auto"/>
              <w:right w:val="single" w:sz="12" w:space="0" w:color="auto"/>
            </w:tcBorders>
          </w:tcPr>
          <w:p w14:paraId="3DFE742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5BBAA94"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B8BCD80"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6D578A41" w14:textId="77777777" w:rsidR="00420B46" w:rsidRPr="0049056A" w:rsidRDefault="00420B46" w:rsidP="00EE2578">
            <w:pPr>
              <w:spacing w:after="0" w:line="240" w:lineRule="auto"/>
              <w:rPr>
                <w:rFonts w:ascii="Arial Narrow" w:hAnsi="Arial Narrow"/>
                <w:bCs/>
                <w:sz w:val="20"/>
                <w:szCs w:val="20"/>
              </w:rPr>
            </w:pPr>
          </w:p>
        </w:tc>
      </w:tr>
      <w:tr w:rsidR="00420B46" w:rsidRPr="0049056A" w14:paraId="46BB094E" w14:textId="77777777" w:rsidTr="00EE2578">
        <w:tc>
          <w:tcPr>
            <w:tcW w:w="1377" w:type="dxa"/>
            <w:tcBorders>
              <w:top w:val="single" w:sz="6" w:space="0" w:color="auto"/>
              <w:left w:val="single" w:sz="12" w:space="0" w:color="auto"/>
              <w:bottom w:val="single" w:sz="6" w:space="0" w:color="auto"/>
              <w:right w:val="single" w:sz="12" w:space="0" w:color="auto"/>
            </w:tcBorders>
          </w:tcPr>
          <w:p w14:paraId="3FB04DF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9ACB614"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1D20EEF"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293AF5C"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963952C" w14:textId="77777777" w:rsidTr="00EE2578">
        <w:tc>
          <w:tcPr>
            <w:tcW w:w="1377" w:type="dxa"/>
            <w:tcBorders>
              <w:top w:val="single" w:sz="6" w:space="0" w:color="auto"/>
              <w:left w:val="single" w:sz="12" w:space="0" w:color="auto"/>
              <w:bottom w:val="single" w:sz="6" w:space="0" w:color="auto"/>
              <w:right w:val="single" w:sz="12" w:space="0" w:color="auto"/>
            </w:tcBorders>
          </w:tcPr>
          <w:p w14:paraId="1060C79C"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BD67014"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C96A940"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AE7CB00"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05D89A2" w14:textId="77777777" w:rsidTr="00EE2578">
        <w:tc>
          <w:tcPr>
            <w:tcW w:w="1377" w:type="dxa"/>
            <w:tcBorders>
              <w:top w:val="single" w:sz="6" w:space="0" w:color="auto"/>
              <w:left w:val="single" w:sz="12" w:space="0" w:color="auto"/>
              <w:bottom w:val="single" w:sz="6" w:space="0" w:color="auto"/>
              <w:right w:val="single" w:sz="12" w:space="0" w:color="auto"/>
            </w:tcBorders>
          </w:tcPr>
          <w:p w14:paraId="4C5E681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CCD040A"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4020D5DD"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6B95E25" w14:textId="77777777" w:rsidR="00420B46" w:rsidRPr="0049056A" w:rsidRDefault="00420B46" w:rsidP="00EE2578">
            <w:pPr>
              <w:spacing w:after="0" w:line="240" w:lineRule="auto"/>
              <w:rPr>
                <w:rFonts w:ascii="Arial Narrow" w:hAnsi="Arial Narrow"/>
                <w:bCs/>
                <w:sz w:val="20"/>
                <w:szCs w:val="20"/>
              </w:rPr>
            </w:pPr>
          </w:p>
        </w:tc>
      </w:tr>
      <w:tr w:rsidR="00420B46" w:rsidRPr="0049056A" w14:paraId="306506B8" w14:textId="77777777" w:rsidTr="00EE2578">
        <w:tc>
          <w:tcPr>
            <w:tcW w:w="1377" w:type="dxa"/>
            <w:tcBorders>
              <w:top w:val="single" w:sz="6" w:space="0" w:color="auto"/>
              <w:left w:val="single" w:sz="12" w:space="0" w:color="auto"/>
              <w:bottom w:val="single" w:sz="6" w:space="0" w:color="auto"/>
              <w:right w:val="single" w:sz="12" w:space="0" w:color="auto"/>
            </w:tcBorders>
          </w:tcPr>
          <w:p w14:paraId="2F75DDA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7C5F6CF"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09A4F8B"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AEA7A5D"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A8D1D3B" w14:textId="77777777" w:rsidTr="00EE2578">
        <w:tc>
          <w:tcPr>
            <w:tcW w:w="1377" w:type="dxa"/>
            <w:tcBorders>
              <w:top w:val="single" w:sz="6" w:space="0" w:color="auto"/>
              <w:left w:val="single" w:sz="12" w:space="0" w:color="auto"/>
              <w:bottom w:val="single" w:sz="6" w:space="0" w:color="auto"/>
              <w:right w:val="single" w:sz="12" w:space="0" w:color="auto"/>
            </w:tcBorders>
          </w:tcPr>
          <w:p w14:paraId="2EBF9EE1"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83EF602"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2705D27"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BB2845F" w14:textId="77777777" w:rsidR="00420B46" w:rsidRPr="0049056A" w:rsidRDefault="00420B46" w:rsidP="00EE2578">
            <w:pPr>
              <w:spacing w:after="0" w:line="240" w:lineRule="auto"/>
              <w:rPr>
                <w:rFonts w:ascii="Arial Narrow" w:hAnsi="Arial Narrow"/>
                <w:bCs/>
                <w:sz w:val="20"/>
                <w:szCs w:val="20"/>
              </w:rPr>
            </w:pPr>
          </w:p>
        </w:tc>
      </w:tr>
      <w:tr w:rsidR="00420B46" w:rsidRPr="0049056A" w14:paraId="3D5E7EC0" w14:textId="77777777" w:rsidTr="00EE2578">
        <w:tc>
          <w:tcPr>
            <w:tcW w:w="1377" w:type="dxa"/>
            <w:tcBorders>
              <w:top w:val="single" w:sz="6" w:space="0" w:color="auto"/>
              <w:left w:val="single" w:sz="12" w:space="0" w:color="auto"/>
              <w:bottom w:val="single" w:sz="6" w:space="0" w:color="auto"/>
              <w:right w:val="single" w:sz="12" w:space="0" w:color="auto"/>
            </w:tcBorders>
          </w:tcPr>
          <w:p w14:paraId="42A74FC7"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7AC5BFD"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A51B275"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B37F929"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34B9574" w14:textId="77777777" w:rsidTr="00EE2578">
        <w:tc>
          <w:tcPr>
            <w:tcW w:w="1377" w:type="dxa"/>
            <w:tcBorders>
              <w:top w:val="single" w:sz="6" w:space="0" w:color="auto"/>
              <w:left w:val="single" w:sz="12" w:space="0" w:color="auto"/>
              <w:bottom w:val="single" w:sz="6" w:space="0" w:color="auto"/>
              <w:right w:val="single" w:sz="12" w:space="0" w:color="auto"/>
            </w:tcBorders>
          </w:tcPr>
          <w:p w14:paraId="6D3151F5"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822056A"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C366C14"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7EDD1A6C" w14:textId="77777777" w:rsidR="00420B46" w:rsidRPr="0049056A" w:rsidRDefault="00420B46" w:rsidP="00EE2578">
            <w:pPr>
              <w:spacing w:after="0" w:line="240" w:lineRule="auto"/>
              <w:rPr>
                <w:rFonts w:ascii="Arial Narrow" w:hAnsi="Arial Narrow"/>
                <w:bCs/>
                <w:sz w:val="20"/>
                <w:szCs w:val="20"/>
              </w:rPr>
            </w:pPr>
          </w:p>
        </w:tc>
      </w:tr>
      <w:tr w:rsidR="00420B46" w:rsidRPr="0049056A" w14:paraId="16728B05" w14:textId="77777777" w:rsidTr="00EE2578">
        <w:tc>
          <w:tcPr>
            <w:tcW w:w="1377" w:type="dxa"/>
            <w:tcBorders>
              <w:top w:val="single" w:sz="6" w:space="0" w:color="auto"/>
              <w:left w:val="single" w:sz="12" w:space="0" w:color="auto"/>
              <w:bottom w:val="single" w:sz="6" w:space="0" w:color="auto"/>
              <w:right w:val="single" w:sz="12" w:space="0" w:color="auto"/>
            </w:tcBorders>
          </w:tcPr>
          <w:p w14:paraId="05B12C21"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8F6AF2D"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AAB433B"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73EFCBD" w14:textId="77777777" w:rsidR="00420B46" w:rsidRPr="0049056A" w:rsidRDefault="00420B46" w:rsidP="00EE2578">
            <w:pPr>
              <w:spacing w:after="0" w:line="240" w:lineRule="auto"/>
              <w:rPr>
                <w:rFonts w:ascii="Arial Narrow" w:hAnsi="Arial Narrow"/>
                <w:bCs/>
                <w:sz w:val="20"/>
                <w:szCs w:val="20"/>
              </w:rPr>
            </w:pPr>
          </w:p>
        </w:tc>
      </w:tr>
      <w:tr w:rsidR="00420B46" w:rsidRPr="0049056A" w14:paraId="21961F4C" w14:textId="77777777" w:rsidTr="00EE2578">
        <w:tc>
          <w:tcPr>
            <w:tcW w:w="1377" w:type="dxa"/>
            <w:tcBorders>
              <w:top w:val="single" w:sz="6" w:space="0" w:color="auto"/>
              <w:left w:val="single" w:sz="12" w:space="0" w:color="auto"/>
              <w:bottom w:val="single" w:sz="6" w:space="0" w:color="auto"/>
              <w:right w:val="single" w:sz="12" w:space="0" w:color="auto"/>
            </w:tcBorders>
          </w:tcPr>
          <w:p w14:paraId="434C06AC"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6A8D5BE"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261CAB06"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4D9C638" w14:textId="77777777" w:rsidR="00420B46" w:rsidRPr="0049056A" w:rsidRDefault="00420B46" w:rsidP="00EE2578">
            <w:pPr>
              <w:spacing w:after="0" w:line="240" w:lineRule="auto"/>
              <w:rPr>
                <w:rFonts w:ascii="Arial Narrow" w:hAnsi="Arial Narrow"/>
                <w:bCs/>
                <w:sz w:val="20"/>
                <w:szCs w:val="20"/>
              </w:rPr>
            </w:pPr>
          </w:p>
        </w:tc>
      </w:tr>
      <w:tr w:rsidR="00420B46" w:rsidRPr="0049056A" w14:paraId="10126C9D" w14:textId="77777777" w:rsidTr="00EE2578">
        <w:tc>
          <w:tcPr>
            <w:tcW w:w="1377" w:type="dxa"/>
            <w:tcBorders>
              <w:top w:val="single" w:sz="6" w:space="0" w:color="auto"/>
              <w:left w:val="single" w:sz="12" w:space="0" w:color="auto"/>
              <w:bottom w:val="single" w:sz="6" w:space="0" w:color="auto"/>
              <w:right w:val="single" w:sz="12" w:space="0" w:color="auto"/>
            </w:tcBorders>
          </w:tcPr>
          <w:p w14:paraId="173B6EFE"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E1DCB95"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817EDA5"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904969B" w14:textId="77777777" w:rsidR="00420B46" w:rsidRPr="0049056A" w:rsidRDefault="00420B46" w:rsidP="00EE2578">
            <w:pPr>
              <w:spacing w:after="0" w:line="240" w:lineRule="auto"/>
              <w:rPr>
                <w:rFonts w:ascii="Arial Narrow" w:hAnsi="Arial Narrow"/>
                <w:bCs/>
                <w:sz w:val="20"/>
                <w:szCs w:val="20"/>
              </w:rPr>
            </w:pPr>
          </w:p>
        </w:tc>
      </w:tr>
      <w:tr w:rsidR="00420B46" w:rsidRPr="0049056A" w14:paraId="2D943A35" w14:textId="77777777" w:rsidTr="00EE2578">
        <w:tc>
          <w:tcPr>
            <w:tcW w:w="1377" w:type="dxa"/>
            <w:tcBorders>
              <w:top w:val="single" w:sz="6" w:space="0" w:color="auto"/>
              <w:left w:val="single" w:sz="12" w:space="0" w:color="auto"/>
              <w:bottom w:val="single" w:sz="6" w:space="0" w:color="auto"/>
              <w:right w:val="single" w:sz="12" w:space="0" w:color="auto"/>
            </w:tcBorders>
          </w:tcPr>
          <w:p w14:paraId="2DDD6E45"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2DC1F7D"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1B0D0C1"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27456DDB"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EDAA43B" w14:textId="77777777" w:rsidTr="00EE2578">
        <w:tc>
          <w:tcPr>
            <w:tcW w:w="1377" w:type="dxa"/>
            <w:tcBorders>
              <w:top w:val="single" w:sz="6" w:space="0" w:color="auto"/>
              <w:left w:val="single" w:sz="12" w:space="0" w:color="auto"/>
              <w:bottom w:val="single" w:sz="6" w:space="0" w:color="auto"/>
              <w:right w:val="single" w:sz="12" w:space="0" w:color="auto"/>
            </w:tcBorders>
          </w:tcPr>
          <w:p w14:paraId="2A89E051"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66F4DD5"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709A603"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832C5CA" w14:textId="77777777" w:rsidR="00420B46" w:rsidRPr="0049056A" w:rsidRDefault="00420B46" w:rsidP="00EE2578">
            <w:pPr>
              <w:spacing w:after="0" w:line="240" w:lineRule="auto"/>
              <w:rPr>
                <w:rFonts w:ascii="Arial Narrow" w:hAnsi="Arial Narrow"/>
                <w:bCs/>
                <w:sz w:val="20"/>
                <w:szCs w:val="20"/>
              </w:rPr>
            </w:pPr>
          </w:p>
        </w:tc>
      </w:tr>
      <w:tr w:rsidR="00420B46" w:rsidRPr="0049056A" w14:paraId="470F24BE" w14:textId="77777777" w:rsidTr="00EE2578">
        <w:tc>
          <w:tcPr>
            <w:tcW w:w="1377" w:type="dxa"/>
            <w:tcBorders>
              <w:top w:val="single" w:sz="6" w:space="0" w:color="auto"/>
              <w:left w:val="single" w:sz="12" w:space="0" w:color="auto"/>
              <w:bottom w:val="single" w:sz="6" w:space="0" w:color="auto"/>
              <w:right w:val="single" w:sz="12" w:space="0" w:color="auto"/>
            </w:tcBorders>
          </w:tcPr>
          <w:p w14:paraId="04DB6113"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F27D01E"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65681445"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64DE8131" w14:textId="77777777" w:rsidR="00420B46" w:rsidRPr="0049056A" w:rsidRDefault="00420B46" w:rsidP="00EE2578">
            <w:pPr>
              <w:spacing w:after="0" w:line="240" w:lineRule="auto"/>
              <w:rPr>
                <w:rFonts w:ascii="Arial Narrow" w:hAnsi="Arial Narrow"/>
                <w:bCs/>
                <w:sz w:val="20"/>
                <w:szCs w:val="20"/>
              </w:rPr>
            </w:pPr>
          </w:p>
        </w:tc>
      </w:tr>
      <w:tr w:rsidR="00420B46" w:rsidRPr="0049056A" w14:paraId="3A5EEC1B" w14:textId="77777777" w:rsidTr="00EE2578">
        <w:tc>
          <w:tcPr>
            <w:tcW w:w="1377" w:type="dxa"/>
            <w:tcBorders>
              <w:top w:val="single" w:sz="6" w:space="0" w:color="auto"/>
              <w:left w:val="single" w:sz="12" w:space="0" w:color="auto"/>
              <w:bottom w:val="single" w:sz="6" w:space="0" w:color="auto"/>
              <w:right w:val="single" w:sz="12" w:space="0" w:color="auto"/>
            </w:tcBorders>
          </w:tcPr>
          <w:p w14:paraId="2B01751A"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1F62562"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B05109F"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C5B6C84"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15928F0" w14:textId="77777777" w:rsidTr="00EE2578">
        <w:tc>
          <w:tcPr>
            <w:tcW w:w="1377" w:type="dxa"/>
            <w:tcBorders>
              <w:top w:val="single" w:sz="6" w:space="0" w:color="auto"/>
              <w:left w:val="single" w:sz="12" w:space="0" w:color="auto"/>
              <w:bottom w:val="single" w:sz="6" w:space="0" w:color="auto"/>
              <w:right w:val="single" w:sz="12" w:space="0" w:color="auto"/>
            </w:tcBorders>
          </w:tcPr>
          <w:p w14:paraId="66948DB7"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C0D9160"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F8EFF4B"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BE4BDFC"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2001C6D" w14:textId="77777777" w:rsidTr="00EE2578">
        <w:tc>
          <w:tcPr>
            <w:tcW w:w="1377" w:type="dxa"/>
            <w:tcBorders>
              <w:top w:val="single" w:sz="6" w:space="0" w:color="auto"/>
              <w:left w:val="single" w:sz="12" w:space="0" w:color="auto"/>
              <w:bottom w:val="single" w:sz="6" w:space="0" w:color="auto"/>
              <w:right w:val="single" w:sz="12" w:space="0" w:color="auto"/>
            </w:tcBorders>
          </w:tcPr>
          <w:p w14:paraId="34846876"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6A85893"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35AD3D9"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1E7DFA82"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A057F07" w14:textId="77777777" w:rsidTr="00EE2578">
        <w:tc>
          <w:tcPr>
            <w:tcW w:w="1377" w:type="dxa"/>
            <w:tcBorders>
              <w:top w:val="single" w:sz="6" w:space="0" w:color="auto"/>
              <w:left w:val="single" w:sz="12" w:space="0" w:color="auto"/>
              <w:bottom w:val="single" w:sz="6" w:space="0" w:color="auto"/>
              <w:right w:val="single" w:sz="12" w:space="0" w:color="auto"/>
            </w:tcBorders>
          </w:tcPr>
          <w:p w14:paraId="394F5B36"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346B09C0"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961CA25"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794942F" w14:textId="77777777" w:rsidR="00420B46" w:rsidRPr="0049056A" w:rsidRDefault="00420B46" w:rsidP="00EE2578">
            <w:pPr>
              <w:spacing w:after="0" w:line="240" w:lineRule="auto"/>
              <w:rPr>
                <w:rFonts w:ascii="Arial Narrow" w:hAnsi="Arial Narrow"/>
                <w:bCs/>
                <w:sz w:val="20"/>
                <w:szCs w:val="20"/>
              </w:rPr>
            </w:pPr>
          </w:p>
        </w:tc>
      </w:tr>
      <w:tr w:rsidR="00420B46" w:rsidRPr="0049056A" w14:paraId="2AF1E8B8" w14:textId="77777777" w:rsidTr="00EE2578">
        <w:tc>
          <w:tcPr>
            <w:tcW w:w="1377" w:type="dxa"/>
            <w:tcBorders>
              <w:top w:val="single" w:sz="6" w:space="0" w:color="auto"/>
              <w:left w:val="single" w:sz="12" w:space="0" w:color="auto"/>
              <w:bottom w:val="single" w:sz="6" w:space="0" w:color="auto"/>
              <w:right w:val="single" w:sz="12" w:space="0" w:color="auto"/>
            </w:tcBorders>
          </w:tcPr>
          <w:p w14:paraId="6FE712F8"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ECFB5B9"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17B36F9"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7EF8D435" w14:textId="77777777" w:rsidR="00420B46" w:rsidRPr="0049056A" w:rsidRDefault="00420B46" w:rsidP="00EE2578">
            <w:pPr>
              <w:spacing w:after="0" w:line="240" w:lineRule="auto"/>
              <w:rPr>
                <w:rFonts w:ascii="Arial Narrow" w:hAnsi="Arial Narrow"/>
                <w:bCs/>
                <w:sz w:val="20"/>
                <w:szCs w:val="20"/>
              </w:rPr>
            </w:pPr>
          </w:p>
        </w:tc>
      </w:tr>
      <w:tr w:rsidR="00420B46" w:rsidRPr="0049056A" w14:paraId="4CDC8798" w14:textId="77777777" w:rsidTr="00EE2578">
        <w:tc>
          <w:tcPr>
            <w:tcW w:w="1377" w:type="dxa"/>
            <w:tcBorders>
              <w:top w:val="single" w:sz="6" w:space="0" w:color="auto"/>
              <w:left w:val="single" w:sz="12" w:space="0" w:color="auto"/>
              <w:bottom w:val="single" w:sz="6" w:space="0" w:color="auto"/>
              <w:right w:val="single" w:sz="12" w:space="0" w:color="auto"/>
            </w:tcBorders>
          </w:tcPr>
          <w:p w14:paraId="1D79B13D"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0913532"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DB2964E"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73D11B2" w14:textId="77777777" w:rsidR="00420B46" w:rsidRPr="0049056A" w:rsidRDefault="00420B46" w:rsidP="00EE2578">
            <w:pPr>
              <w:spacing w:after="0" w:line="240" w:lineRule="auto"/>
              <w:rPr>
                <w:rFonts w:ascii="Arial Narrow" w:hAnsi="Arial Narrow"/>
                <w:bCs/>
                <w:sz w:val="20"/>
                <w:szCs w:val="20"/>
              </w:rPr>
            </w:pPr>
          </w:p>
        </w:tc>
      </w:tr>
      <w:tr w:rsidR="00420B46" w:rsidRPr="0049056A" w14:paraId="2219B842" w14:textId="77777777" w:rsidTr="00EE2578">
        <w:tc>
          <w:tcPr>
            <w:tcW w:w="1377" w:type="dxa"/>
            <w:tcBorders>
              <w:top w:val="single" w:sz="6" w:space="0" w:color="auto"/>
              <w:left w:val="single" w:sz="12" w:space="0" w:color="auto"/>
              <w:bottom w:val="single" w:sz="6" w:space="0" w:color="auto"/>
              <w:right w:val="single" w:sz="12" w:space="0" w:color="auto"/>
            </w:tcBorders>
          </w:tcPr>
          <w:p w14:paraId="434AB952"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4B4563B"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55CEE4D"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492EC3C8" w14:textId="77777777" w:rsidR="00420B46" w:rsidRPr="0049056A" w:rsidRDefault="00420B46" w:rsidP="00EE2578">
            <w:pPr>
              <w:spacing w:after="0" w:line="240" w:lineRule="auto"/>
              <w:rPr>
                <w:rFonts w:ascii="Arial Narrow" w:hAnsi="Arial Narrow"/>
                <w:bCs/>
                <w:sz w:val="20"/>
                <w:szCs w:val="20"/>
              </w:rPr>
            </w:pPr>
          </w:p>
        </w:tc>
      </w:tr>
      <w:tr w:rsidR="00420B46" w:rsidRPr="0049056A" w14:paraId="719AA025" w14:textId="77777777" w:rsidTr="00EE2578">
        <w:tc>
          <w:tcPr>
            <w:tcW w:w="1377" w:type="dxa"/>
            <w:tcBorders>
              <w:top w:val="single" w:sz="6" w:space="0" w:color="auto"/>
              <w:left w:val="single" w:sz="12" w:space="0" w:color="auto"/>
              <w:bottom w:val="single" w:sz="6" w:space="0" w:color="auto"/>
              <w:right w:val="single" w:sz="12" w:space="0" w:color="auto"/>
            </w:tcBorders>
          </w:tcPr>
          <w:p w14:paraId="4FBE8555"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5B0DE10C"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3E7F7B07"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B9F8413" w14:textId="77777777" w:rsidR="00420B46" w:rsidRPr="0049056A" w:rsidRDefault="00420B46" w:rsidP="00EE2578">
            <w:pPr>
              <w:spacing w:after="0" w:line="240" w:lineRule="auto"/>
              <w:rPr>
                <w:rFonts w:ascii="Arial Narrow" w:hAnsi="Arial Narrow"/>
                <w:bCs/>
                <w:sz w:val="20"/>
                <w:szCs w:val="20"/>
              </w:rPr>
            </w:pPr>
          </w:p>
        </w:tc>
      </w:tr>
      <w:tr w:rsidR="00420B46" w:rsidRPr="0049056A" w14:paraId="52973B48" w14:textId="77777777" w:rsidTr="00EE2578">
        <w:tc>
          <w:tcPr>
            <w:tcW w:w="1377" w:type="dxa"/>
            <w:tcBorders>
              <w:top w:val="single" w:sz="6" w:space="0" w:color="auto"/>
              <w:left w:val="single" w:sz="12" w:space="0" w:color="auto"/>
              <w:bottom w:val="single" w:sz="6" w:space="0" w:color="auto"/>
              <w:right w:val="single" w:sz="12" w:space="0" w:color="auto"/>
            </w:tcBorders>
          </w:tcPr>
          <w:p w14:paraId="53FEA413"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6AE957D3"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4DB1B36"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34AFAD47" w14:textId="77777777" w:rsidR="00420B46" w:rsidRPr="0049056A" w:rsidRDefault="00420B46" w:rsidP="00EE2578">
            <w:pPr>
              <w:spacing w:after="0" w:line="240" w:lineRule="auto"/>
              <w:rPr>
                <w:rFonts w:ascii="Arial Narrow" w:hAnsi="Arial Narrow"/>
                <w:bCs/>
                <w:sz w:val="20"/>
                <w:szCs w:val="20"/>
              </w:rPr>
            </w:pPr>
          </w:p>
        </w:tc>
      </w:tr>
      <w:tr w:rsidR="00420B46" w:rsidRPr="0049056A" w14:paraId="41679C13" w14:textId="77777777" w:rsidTr="00EE2578">
        <w:tc>
          <w:tcPr>
            <w:tcW w:w="1377" w:type="dxa"/>
            <w:tcBorders>
              <w:top w:val="single" w:sz="6" w:space="0" w:color="auto"/>
              <w:left w:val="single" w:sz="12" w:space="0" w:color="auto"/>
              <w:bottom w:val="single" w:sz="6" w:space="0" w:color="auto"/>
              <w:right w:val="single" w:sz="12" w:space="0" w:color="auto"/>
            </w:tcBorders>
          </w:tcPr>
          <w:p w14:paraId="0ECA25BB"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7C1631F9"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7A8822C0"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3AA2559"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166CC1C" w14:textId="77777777" w:rsidTr="00EE2578">
        <w:tc>
          <w:tcPr>
            <w:tcW w:w="1377" w:type="dxa"/>
            <w:tcBorders>
              <w:top w:val="single" w:sz="6" w:space="0" w:color="auto"/>
              <w:left w:val="single" w:sz="12" w:space="0" w:color="auto"/>
              <w:bottom w:val="single" w:sz="6" w:space="0" w:color="auto"/>
              <w:right w:val="single" w:sz="12" w:space="0" w:color="auto"/>
            </w:tcBorders>
          </w:tcPr>
          <w:p w14:paraId="3EDB6F73"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034F73DC"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1A1C73AD"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508E6288" w14:textId="77777777" w:rsidR="00420B46" w:rsidRPr="0049056A" w:rsidRDefault="00420B46" w:rsidP="00EE2578">
            <w:pPr>
              <w:spacing w:after="0" w:line="240" w:lineRule="auto"/>
              <w:rPr>
                <w:rFonts w:ascii="Arial Narrow" w:hAnsi="Arial Narrow"/>
                <w:bCs/>
                <w:sz w:val="20"/>
                <w:szCs w:val="20"/>
              </w:rPr>
            </w:pPr>
          </w:p>
        </w:tc>
      </w:tr>
      <w:tr w:rsidR="00420B46" w:rsidRPr="0049056A" w14:paraId="05550B05" w14:textId="77777777" w:rsidTr="00EE2578">
        <w:tc>
          <w:tcPr>
            <w:tcW w:w="1377" w:type="dxa"/>
            <w:tcBorders>
              <w:top w:val="single" w:sz="6" w:space="0" w:color="auto"/>
              <w:left w:val="single" w:sz="12" w:space="0" w:color="auto"/>
              <w:bottom w:val="single" w:sz="6" w:space="0" w:color="auto"/>
              <w:right w:val="single" w:sz="12" w:space="0" w:color="auto"/>
            </w:tcBorders>
          </w:tcPr>
          <w:p w14:paraId="5FB0F356"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227407AE"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5857708E"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2D85E954" w14:textId="77777777" w:rsidR="00420B46" w:rsidRPr="0049056A" w:rsidRDefault="00420B46" w:rsidP="00EE2578">
            <w:pPr>
              <w:spacing w:after="0" w:line="240" w:lineRule="auto"/>
              <w:rPr>
                <w:rFonts w:ascii="Arial Narrow" w:hAnsi="Arial Narrow"/>
                <w:bCs/>
                <w:sz w:val="20"/>
                <w:szCs w:val="20"/>
              </w:rPr>
            </w:pPr>
          </w:p>
        </w:tc>
      </w:tr>
      <w:tr w:rsidR="00420B46" w:rsidRPr="0049056A" w14:paraId="60897D29" w14:textId="77777777" w:rsidTr="00EE2578">
        <w:tc>
          <w:tcPr>
            <w:tcW w:w="1377" w:type="dxa"/>
            <w:tcBorders>
              <w:top w:val="single" w:sz="6" w:space="0" w:color="auto"/>
              <w:left w:val="single" w:sz="12" w:space="0" w:color="auto"/>
              <w:bottom w:val="single" w:sz="6" w:space="0" w:color="auto"/>
              <w:right w:val="single" w:sz="12" w:space="0" w:color="auto"/>
            </w:tcBorders>
          </w:tcPr>
          <w:p w14:paraId="2A946794"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6" w:space="0" w:color="auto"/>
              <w:right w:val="single" w:sz="12" w:space="0" w:color="auto"/>
            </w:tcBorders>
          </w:tcPr>
          <w:p w14:paraId="1A566B6A"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6" w:space="0" w:color="auto"/>
              <w:right w:val="single" w:sz="12" w:space="0" w:color="auto"/>
            </w:tcBorders>
          </w:tcPr>
          <w:p w14:paraId="00638266"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6" w:space="0" w:color="auto"/>
              <w:right w:val="single" w:sz="12" w:space="0" w:color="auto"/>
            </w:tcBorders>
          </w:tcPr>
          <w:p w14:paraId="048E4213" w14:textId="77777777" w:rsidR="00420B46" w:rsidRPr="0049056A" w:rsidRDefault="00420B46" w:rsidP="00EE2578">
            <w:pPr>
              <w:spacing w:after="0" w:line="240" w:lineRule="auto"/>
              <w:rPr>
                <w:rFonts w:ascii="Arial Narrow" w:hAnsi="Arial Narrow"/>
                <w:bCs/>
                <w:sz w:val="20"/>
                <w:szCs w:val="20"/>
              </w:rPr>
            </w:pPr>
          </w:p>
        </w:tc>
      </w:tr>
      <w:tr w:rsidR="00420B46" w:rsidRPr="0049056A" w14:paraId="29FD34DF" w14:textId="77777777" w:rsidTr="00EE2578">
        <w:tc>
          <w:tcPr>
            <w:tcW w:w="1377" w:type="dxa"/>
            <w:tcBorders>
              <w:top w:val="single" w:sz="6" w:space="0" w:color="auto"/>
              <w:left w:val="single" w:sz="12" w:space="0" w:color="auto"/>
              <w:bottom w:val="single" w:sz="12" w:space="0" w:color="auto"/>
              <w:right w:val="single" w:sz="12" w:space="0" w:color="auto"/>
            </w:tcBorders>
          </w:tcPr>
          <w:p w14:paraId="15938731" w14:textId="77777777" w:rsidR="00420B46" w:rsidRPr="0049056A" w:rsidRDefault="00420B46" w:rsidP="00EE2578">
            <w:pPr>
              <w:spacing w:after="0" w:line="240" w:lineRule="auto"/>
              <w:jc w:val="center"/>
              <w:rPr>
                <w:rFonts w:ascii="Arial Narrow" w:hAnsi="Arial Narrow"/>
                <w:sz w:val="20"/>
                <w:szCs w:val="20"/>
              </w:rPr>
            </w:pPr>
          </w:p>
        </w:tc>
        <w:tc>
          <w:tcPr>
            <w:tcW w:w="1132" w:type="dxa"/>
            <w:tcBorders>
              <w:top w:val="single" w:sz="6" w:space="0" w:color="auto"/>
              <w:left w:val="single" w:sz="12" w:space="0" w:color="auto"/>
              <w:bottom w:val="single" w:sz="12" w:space="0" w:color="auto"/>
              <w:right w:val="single" w:sz="12" w:space="0" w:color="auto"/>
            </w:tcBorders>
          </w:tcPr>
          <w:p w14:paraId="57B628B5" w14:textId="77777777" w:rsidR="00420B46" w:rsidRPr="0049056A" w:rsidRDefault="00420B46" w:rsidP="00EE2578">
            <w:pPr>
              <w:spacing w:after="0" w:line="240" w:lineRule="auto"/>
              <w:jc w:val="center"/>
              <w:rPr>
                <w:rFonts w:ascii="Arial Narrow" w:hAnsi="Arial Narrow"/>
                <w:bCs/>
                <w:sz w:val="20"/>
                <w:szCs w:val="20"/>
              </w:rPr>
            </w:pPr>
          </w:p>
        </w:tc>
        <w:tc>
          <w:tcPr>
            <w:tcW w:w="1640" w:type="dxa"/>
            <w:tcBorders>
              <w:top w:val="single" w:sz="6" w:space="0" w:color="auto"/>
              <w:left w:val="single" w:sz="12" w:space="0" w:color="auto"/>
              <w:bottom w:val="single" w:sz="12" w:space="0" w:color="auto"/>
              <w:right w:val="single" w:sz="12" w:space="0" w:color="auto"/>
            </w:tcBorders>
          </w:tcPr>
          <w:p w14:paraId="024493A8" w14:textId="77777777" w:rsidR="00420B46" w:rsidRPr="0049056A" w:rsidRDefault="00420B46" w:rsidP="00EE2578">
            <w:pPr>
              <w:spacing w:after="0" w:line="240" w:lineRule="auto"/>
              <w:jc w:val="center"/>
              <w:rPr>
                <w:rFonts w:ascii="Arial Narrow" w:hAnsi="Arial Narrow"/>
                <w:bCs/>
                <w:sz w:val="20"/>
                <w:szCs w:val="20"/>
              </w:rPr>
            </w:pPr>
          </w:p>
        </w:tc>
        <w:tc>
          <w:tcPr>
            <w:tcW w:w="5916" w:type="dxa"/>
            <w:tcBorders>
              <w:top w:val="single" w:sz="6" w:space="0" w:color="auto"/>
              <w:left w:val="single" w:sz="12" w:space="0" w:color="auto"/>
              <w:bottom w:val="single" w:sz="12" w:space="0" w:color="auto"/>
              <w:right w:val="single" w:sz="12" w:space="0" w:color="auto"/>
            </w:tcBorders>
          </w:tcPr>
          <w:p w14:paraId="1BE136BA" w14:textId="77777777" w:rsidR="00420B46" w:rsidRPr="0049056A" w:rsidRDefault="00420B46" w:rsidP="00EE2578">
            <w:pPr>
              <w:spacing w:after="0" w:line="240" w:lineRule="auto"/>
              <w:rPr>
                <w:rFonts w:ascii="Arial Narrow" w:hAnsi="Arial Narrow"/>
                <w:bCs/>
                <w:sz w:val="20"/>
                <w:szCs w:val="20"/>
              </w:rPr>
            </w:pPr>
          </w:p>
        </w:tc>
      </w:tr>
    </w:tbl>
    <w:p w14:paraId="71E21B70" w14:textId="77777777" w:rsidR="00420B46" w:rsidRPr="0049056A" w:rsidRDefault="00420B46" w:rsidP="00420B46">
      <w:pPr>
        <w:rPr>
          <w:rFonts w:ascii="Arial" w:hAnsi="Arial" w:cs="Arial"/>
        </w:rPr>
      </w:pPr>
      <w:r w:rsidRPr="0049056A">
        <w:rPr>
          <w:rFonts w:ascii="Arial" w:hAnsi="Arial" w:cs="Arial"/>
        </w:rPr>
        <w:br w:type="page"/>
      </w:r>
    </w:p>
    <w:p w14:paraId="0A437C05" w14:textId="77777777" w:rsidR="00420B46" w:rsidRPr="0049056A" w:rsidRDefault="00420B46" w:rsidP="00420B46">
      <w:pPr>
        <w:tabs>
          <w:tab w:val="left" w:pos="2100"/>
        </w:tabs>
        <w:spacing w:before="240" w:after="240" w:line="360" w:lineRule="auto"/>
        <w:jc w:val="center"/>
        <w:rPr>
          <w:rFonts w:ascii="Arial" w:hAnsi="Arial" w:cs="Arial"/>
          <w:b/>
          <w:bCs/>
          <w:sz w:val="32"/>
          <w:szCs w:val="32"/>
        </w:rPr>
      </w:pPr>
      <w:r w:rsidRPr="0049056A">
        <w:rPr>
          <w:rFonts w:ascii="Arial" w:hAnsi="Arial" w:cs="Arial"/>
          <w:b/>
          <w:bCs/>
          <w:sz w:val="32"/>
          <w:szCs w:val="32"/>
        </w:rPr>
        <w:t>LISTE DES RÉFÉRENCES</w:t>
      </w:r>
    </w:p>
    <w:tbl>
      <w:tblPr>
        <w:tblW w:w="9909"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32"/>
        <w:gridCol w:w="3563"/>
        <w:gridCol w:w="1275"/>
        <w:gridCol w:w="1545"/>
      </w:tblGrid>
      <w:tr w:rsidR="00420B46" w:rsidRPr="0049056A" w14:paraId="1F8926F6" w14:textId="77777777" w:rsidTr="00EE2578">
        <w:tc>
          <w:tcPr>
            <w:tcW w:w="2694"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59F987AF" w14:textId="77777777" w:rsidR="00420B46" w:rsidRPr="0049056A" w:rsidRDefault="00420B46" w:rsidP="00EE2578">
            <w:pPr>
              <w:tabs>
                <w:tab w:val="left" w:pos="2100"/>
              </w:tabs>
              <w:spacing w:before="120" w:after="120"/>
              <w:jc w:val="center"/>
              <w:rPr>
                <w:rFonts w:ascii="Arial Narrow" w:hAnsi="Arial Narrow"/>
                <w:b/>
                <w:bCs/>
              </w:rPr>
            </w:pPr>
            <w:r w:rsidRPr="0049056A">
              <w:rPr>
                <w:rFonts w:ascii="Arial Narrow" w:hAnsi="Arial Narrow"/>
                <w:b/>
                <w:bCs/>
              </w:rPr>
              <w:t>Référence</w:t>
            </w:r>
          </w:p>
        </w:tc>
        <w:tc>
          <w:tcPr>
            <w:tcW w:w="832"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54D7236F" w14:textId="77777777" w:rsidR="00420B46" w:rsidRPr="0049056A" w:rsidRDefault="00420B46" w:rsidP="00EE2578">
            <w:pPr>
              <w:tabs>
                <w:tab w:val="left" w:pos="2100"/>
              </w:tabs>
              <w:spacing w:before="120" w:after="120"/>
              <w:jc w:val="center"/>
              <w:rPr>
                <w:rFonts w:ascii="Arial Narrow" w:hAnsi="Arial Narrow"/>
                <w:b/>
                <w:bCs/>
              </w:rPr>
            </w:pPr>
            <w:r w:rsidRPr="0049056A">
              <w:rPr>
                <w:rFonts w:ascii="Arial Narrow" w:hAnsi="Arial Narrow"/>
                <w:b/>
                <w:bCs/>
              </w:rPr>
              <w:t>Source</w:t>
            </w:r>
          </w:p>
        </w:tc>
        <w:tc>
          <w:tcPr>
            <w:tcW w:w="3563"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5C773183" w14:textId="77777777" w:rsidR="00420B46" w:rsidRPr="0049056A" w:rsidRDefault="00420B46" w:rsidP="00EE2578">
            <w:pPr>
              <w:tabs>
                <w:tab w:val="left" w:pos="2100"/>
              </w:tabs>
              <w:spacing w:before="120" w:after="120"/>
              <w:jc w:val="center"/>
              <w:rPr>
                <w:rFonts w:ascii="Arial Narrow" w:hAnsi="Arial Narrow"/>
                <w:b/>
                <w:bCs/>
              </w:rPr>
            </w:pPr>
            <w:r w:rsidRPr="0049056A">
              <w:rPr>
                <w:rFonts w:ascii="Arial Narrow" w:hAnsi="Arial Narrow"/>
                <w:b/>
                <w:bCs/>
              </w:rPr>
              <w:t>Titre</w:t>
            </w:r>
          </w:p>
        </w:tc>
        <w:tc>
          <w:tcPr>
            <w:tcW w:w="127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63B366C6" w14:textId="77777777" w:rsidR="00420B46" w:rsidRPr="0049056A" w:rsidRDefault="00420B46" w:rsidP="00EE2578">
            <w:pPr>
              <w:tabs>
                <w:tab w:val="left" w:pos="2100"/>
              </w:tabs>
              <w:spacing w:before="120" w:after="120"/>
              <w:jc w:val="center"/>
              <w:rPr>
                <w:rFonts w:ascii="Arial Narrow" w:hAnsi="Arial Narrow"/>
                <w:b/>
                <w:bCs/>
              </w:rPr>
            </w:pPr>
            <w:r w:rsidRPr="0049056A">
              <w:rPr>
                <w:rFonts w:ascii="Arial Narrow" w:hAnsi="Arial Narrow"/>
                <w:b/>
                <w:bCs/>
              </w:rPr>
              <w:t>N° d’édition</w:t>
            </w:r>
          </w:p>
        </w:tc>
        <w:tc>
          <w:tcPr>
            <w:tcW w:w="1545" w:type="dxa"/>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747AA141" w14:textId="77777777" w:rsidR="00420B46" w:rsidRPr="0049056A" w:rsidRDefault="00420B46" w:rsidP="00EE2578">
            <w:pPr>
              <w:tabs>
                <w:tab w:val="left" w:pos="2100"/>
              </w:tabs>
              <w:spacing w:before="120" w:after="120"/>
              <w:jc w:val="center"/>
              <w:rPr>
                <w:rFonts w:ascii="Arial Narrow" w:hAnsi="Arial Narrow"/>
                <w:b/>
                <w:bCs/>
              </w:rPr>
            </w:pPr>
            <w:r w:rsidRPr="0049056A">
              <w:rPr>
                <w:rFonts w:ascii="Arial Narrow" w:hAnsi="Arial Narrow"/>
                <w:b/>
                <w:bCs/>
              </w:rPr>
              <w:t>Date d’édition</w:t>
            </w:r>
          </w:p>
        </w:tc>
      </w:tr>
      <w:tr w:rsidR="004B6EDD" w:rsidRPr="0049056A" w14:paraId="3D64191A" w14:textId="77777777" w:rsidTr="00EE2578">
        <w:trPr>
          <w:trHeight w:val="273"/>
        </w:trPr>
        <w:tc>
          <w:tcPr>
            <w:tcW w:w="2694" w:type="dxa"/>
            <w:tcBorders>
              <w:top w:val="single" w:sz="12" w:space="0" w:color="auto"/>
              <w:left w:val="single" w:sz="12" w:space="0" w:color="auto"/>
              <w:bottom w:val="single" w:sz="4" w:space="0" w:color="auto"/>
              <w:right w:val="single" w:sz="12" w:space="0" w:color="auto"/>
            </w:tcBorders>
          </w:tcPr>
          <w:p w14:paraId="6BA87804" w14:textId="03D4A8A0" w:rsidR="004B6EDD" w:rsidRPr="0049056A" w:rsidRDefault="004B6EDD" w:rsidP="004B6EDD">
            <w:pPr>
              <w:tabs>
                <w:tab w:val="left" w:pos="2100"/>
              </w:tabs>
              <w:spacing w:before="120" w:after="120" w:line="240" w:lineRule="auto"/>
              <w:ind w:left="11" w:right="34" w:hanging="11"/>
              <w:jc w:val="left"/>
              <w:rPr>
                <w:rFonts w:ascii="Arial" w:hAnsi="Arial" w:cs="Arial"/>
              </w:rPr>
            </w:pPr>
            <w:r w:rsidRPr="00440B3A">
              <w:rPr>
                <w:rFonts w:ascii="Arial" w:hAnsi="Arial"/>
              </w:rPr>
              <w:t xml:space="preserve">Regulation (EU) </w:t>
            </w:r>
            <w:r w:rsidR="00440B3A" w:rsidRPr="008019F9">
              <w:rPr>
                <w:rFonts w:ascii="Arial" w:hAnsi="Arial" w:cs="Arial"/>
              </w:rPr>
              <w:t>N° XXX/CEMAC/PC/DAJ</w:t>
            </w:r>
            <w:r w:rsidRPr="00440B3A">
              <w:rPr>
                <w:rFonts w:ascii="Arial" w:hAnsi="Arial"/>
              </w:rPr>
              <w:t xml:space="preserve"> </w:t>
            </w:r>
            <w:r w:rsidRPr="00440B3A">
              <w:rPr>
                <w:rFonts w:ascii="Arial" w:hAnsi="Arial"/>
                <w:highlight w:val="yellow"/>
              </w:rPr>
              <w:t>1321/2014</w:t>
            </w:r>
            <w:r w:rsidRPr="00440B3A">
              <w:rPr>
                <w:rFonts w:ascii="Arial" w:hAnsi="Arial"/>
              </w:rPr>
              <w:t>)</w:t>
            </w:r>
          </w:p>
        </w:tc>
        <w:tc>
          <w:tcPr>
            <w:tcW w:w="832" w:type="dxa"/>
            <w:tcBorders>
              <w:top w:val="single" w:sz="12" w:space="0" w:color="auto"/>
              <w:left w:val="single" w:sz="12" w:space="0" w:color="auto"/>
              <w:bottom w:val="single" w:sz="4" w:space="0" w:color="auto"/>
              <w:right w:val="single" w:sz="12" w:space="0" w:color="auto"/>
            </w:tcBorders>
          </w:tcPr>
          <w:p w14:paraId="39112AB0" w14:textId="58CF603F" w:rsidR="004B6EDD" w:rsidRPr="0049056A" w:rsidRDefault="004B6EDD" w:rsidP="004B6EDD">
            <w:pPr>
              <w:tabs>
                <w:tab w:val="left" w:pos="2100"/>
              </w:tabs>
              <w:spacing w:before="120" w:after="120" w:line="240" w:lineRule="auto"/>
              <w:ind w:left="11" w:right="34" w:hanging="11"/>
              <w:jc w:val="center"/>
              <w:rPr>
                <w:rFonts w:ascii="Arial" w:hAnsi="Arial" w:cs="Arial"/>
              </w:rPr>
            </w:pPr>
            <w:r>
              <w:rPr>
                <w:rFonts w:ascii="Arial" w:hAnsi="Arial"/>
                <w:lang w:val="en-US"/>
              </w:rPr>
              <w:t>EU</w:t>
            </w:r>
          </w:p>
        </w:tc>
        <w:tc>
          <w:tcPr>
            <w:tcW w:w="3563" w:type="dxa"/>
            <w:tcBorders>
              <w:top w:val="single" w:sz="12" w:space="0" w:color="auto"/>
              <w:left w:val="single" w:sz="12" w:space="0" w:color="auto"/>
              <w:bottom w:val="single" w:sz="4" w:space="0" w:color="auto"/>
              <w:right w:val="single" w:sz="12" w:space="0" w:color="auto"/>
            </w:tcBorders>
          </w:tcPr>
          <w:p w14:paraId="629F77E1" w14:textId="474FF812" w:rsidR="004B6EDD" w:rsidRPr="004B6EDD" w:rsidRDefault="004B6EDD" w:rsidP="004B6EDD">
            <w:pPr>
              <w:tabs>
                <w:tab w:val="left" w:pos="2100"/>
              </w:tabs>
              <w:spacing w:before="120" w:after="120" w:line="240" w:lineRule="auto"/>
              <w:ind w:left="11" w:right="34" w:hanging="11"/>
              <w:rPr>
                <w:rFonts w:ascii="Arial" w:hAnsi="Arial" w:cs="Arial"/>
                <w:lang w:val="en-US"/>
              </w:rPr>
            </w:pPr>
            <w:r>
              <w:rPr>
                <w:rFonts w:ascii="Arial" w:eastAsiaTheme="minorEastAsia" w:hAnsi="Arial"/>
                <w:bCs/>
                <w:lang w:val="en-US"/>
              </w:rPr>
              <w:t>Acceptable Means of Compliance (AMC) and Guidance Material (GM) to Annex Vd (PART-CAO)</w:t>
            </w:r>
          </w:p>
        </w:tc>
        <w:tc>
          <w:tcPr>
            <w:tcW w:w="1275" w:type="dxa"/>
            <w:tcBorders>
              <w:top w:val="single" w:sz="12" w:space="0" w:color="auto"/>
              <w:left w:val="single" w:sz="12" w:space="0" w:color="auto"/>
              <w:bottom w:val="single" w:sz="4" w:space="0" w:color="auto"/>
              <w:right w:val="single" w:sz="12" w:space="0" w:color="auto"/>
            </w:tcBorders>
          </w:tcPr>
          <w:p w14:paraId="599A24CE" w14:textId="15DFA14B" w:rsidR="004B6EDD" w:rsidRPr="0049056A" w:rsidRDefault="004B6EDD" w:rsidP="004B6EDD">
            <w:pPr>
              <w:tabs>
                <w:tab w:val="left" w:pos="2100"/>
              </w:tabs>
              <w:spacing w:before="120" w:after="120" w:line="240" w:lineRule="auto"/>
              <w:ind w:left="11" w:right="34" w:hanging="11"/>
              <w:jc w:val="center"/>
              <w:rPr>
                <w:rFonts w:ascii="Arial" w:hAnsi="Arial" w:cs="Arial"/>
              </w:rPr>
            </w:pPr>
            <w:r>
              <w:rPr>
                <w:rFonts w:ascii="Arial" w:hAnsi="Arial"/>
                <w:lang w:val="en-US"/>
              </w:rPr>
              <w:t>N° 2</w:t>
            </w:r>
          </w:p>
        </w:tc>
        <w:tc>
          <w:tcPr>
            <w:tcW w:w="1545" w:type="dxa"/>
            <w:tcBorders>
              <w:top w:val="single" w:sz="12" w:space="0" w:color="auto"/>
              <w:left w:val="single" w:sz="12" w:space="0" w:color="auto"/>
              <w:bottom w:val="single" w:sz="4" w:space="0" w:color="auto"/>
              <w:right w:val="single" w:sz="12" w:space="0" w:color="auto"/>
            </w:tcBorders>
          </w:tcPr>
          <w:p w14:paraId="7B09ADF9" w14:textId="65380C06" w:rsidR="004B6EDD" w:rsidRPr="0049056A" w:rsidRDefault="004B6EDD" w:rsidP="004B6EDD">
            <w:pPr>
              <w:tabs>
                <w:tab w:val="left" w:pos="2100"/>
              </w:tabs>
              <w:spacing w:before="120" w:after="120" w:line="240" w:lineRule="auto"/>
              <w:ind w:left="11" w:right="34" w:hanging="11"/>
              <w:jc w:val="center"/>
              <w:rPr>
                <w:rFonts w:ascii="Arial" w:hAnsi="Arial" w:cs="Arial"/>
              </w:rPr>
            </w:pPr>
            <w:r>
              <w:rPr>
                <w:rFonts w:ascii="Arial" w:eastAsiaTheme="minorEastAsia" w:hAnsi="Arial"/>
              </w:rPr>
              <w:t>17/12/2015</w:t>
            </w:r>
          </w:p>
        </w:tc>
      </w:tr>
      <w:tr w:rsidR="004B6EDD" w:rsidRPr="0049056A" w14:paraId="2D240D6E" w14:textId="77777777" w:rsidTr="00EE2578">
        <w:trPr>
          <w:trHeight w:val="269"/>
        </w:trPr>
        <w:tc>
          <w:tcPr>
            <w:tcW w:w="2694" w:type="dxa"/>
            <w:tcBorders>
              <w:top w:val="single" w:sz="4" w:space="0" w:color="auto"/>
              <w:left w:val="single" w:sz="12" w:space="0" w:color="auto"/>
              <w:bottom w:val="single" w:sz="4" w:space="0" w:color="auto"/>
              <w:right w:val="single" w:sz="12" w:space="0" w:color="auto"/>
            </w:tcBorders>
          </w:tcPr>
          <w:p w14:paraId="4423C6CC" w14:textId="6C66AFC9" w:rsidR="004B6EDD" w:rsidRPr="0049056A" w:rsidRDefault="004B6EDD" w:rsidP="004B6EDD">
            <w:pPr>
              <w:tabs>
                <w:tab w:val="left" w:pos="2100"/>
              </w:tabs>
              <w:spacing w:before="120" w:after="120" w:line="240" w:lineRule="auto"/>
              <w:ind w:left="11" w:right="34" w:hanging="11"/>
              <w:jc w:val="left"/>
              <w:rPr>
                <w:rFonts w:ascii="Arial Narrow" w:hAnsi="Arial Narrow"/>
              </w:rPr>
            </w:pPr>
            <w:r w:rsidRPr="00440B3A">
              <w:rPr>
                <w:rFonts w:ascii="Arial" w:hAnsi="Arial"/>
              </w:rPr>
              <w:t xml:space="preserve">Regulation (EU) </w:t>
            </w:r>
            <w:r w:rsidR="00440B3A" w:rsidRPr="008019F9">
              <w:rPr>
                <w:rFonts w:ascii="Arial" w:hAnsi="Arial" w:cs="Arial"/>
              </w:rPr>
              <w:t>N° XXX/CEMAC/PC/DAJ</w:t>
            </w:r>
            <w:r w:rsidRPr="00440B3A">
              <w:rPr>
                <w:rFonts w:ascii="Arial" w:hAnsi="Arial"/>
              </w:rPr>
              <w:t xml:space="preserve"> </w:t>
            </w:r>
            <w:r w:rsidRPr="00440B3A">
              <w:rPr>
                <w:rFonts w:ascii="Arial" w:hAnsi="Arial"/>
                <w:highlight w:val="yellow"/>
              </w:rPr>
              <w:t>1321/2014</w:t>
            </w:r>
            <w:r w:rsidRPr="00440B3A">
              <w:rPr>
                <w:rFonts w:ascii="Arial" w:hAnsi="Arial"/>
              </w:rPr>
              <w:t>)</w:t>
            </w:r>
          </w:p>
        </w:tc>
        <w:tc>
          <w:tcPr>
            <w:tcW w:w="832" w:type="dxa"/>
            <w:tcBorders>
              <w:top w:val="single" w:sz="4" w:space="0" w:color="auto"/>
              <w:left w:val="single" w:sz="12" w:space="0" w:color="auto"/>
              <w:bottom w:val="single" w:sz="4" w:space="0" w:color="auto"/>
              <w:right w:val="single" w:sz="12" w:space="0" w:color="auto"/>
            </w:tcBorders>
          </w:tcPr>
          <w:p w14:paraId="2B8E5D79" w14:textId="4BC22B70" w:rsidR="004B6EDD" w:rsidRPr="0049056A" w:rsidRDefault="004B6EDD" w:rsidP="004B6EDD">
            <w:pPr>
              <w:tabs>
                <w:tab w:val="left" w:pos="2100"/>
              </w:tabs>
              <w:spacing w:before="120" w:after="120" w:line="240" w:lineRule="auto"/>
              <w:ind w:left="11" w:right="34" w:hanging="11"/>
              <w:jc w:val="center"/>
              <w:rPr>
                <w:rFonts w:ascii="Arial Narrow" w:hAnsi="Arial Narrow"/>
              </w:rPr>
            </w:pPr>
            <w:r>
              <w:rPr>
                <w:rFonts w:ascii="Arial" w:hAnsi="Arial"/>
              </w:rPr>
              <w:t>EU</w:t>
            </w:r>
          </w:p>
        </w:tc>
        <w:tc>
          <w:tcPr>
            <w:tcW w:w="3563" w:type="dxa"/>
            <w:tcBorders>
              <w:top w:val="single" w:sz="4" w:space="0" w:color="auto"/>
              <w:left w:val="single" w:sz="12" w:space="0" w:color="auto"/>
              <w:bottom w:val="single" w:sz="4" w:space="0" w:color="auto"/>
              <w:right w:val="single" w:sz="12" w:space="0" w:color="auto"/>
            </w:tcBorders>
          </w:tcPr>
          <w:p w14:paraId="0FA4AAE0" w14:textId="7309517C" w:rsidR="004B6EDD" w:rsidRPr="004B6EDD" w:rsidRDefault="004B6EDD" w:rsidP="004B6EDD">
            <w:pPr>
              <w:tabs>
                <w:tab w:val="left" w:pos="2100"/>
              </w:tabs>
              <w:spacing w:before="120" w:after="120" w:line="240" w:lineRule="auto"/>
              <w:ind w:left="11" w:right="34" w:hanging="11"/>
              <w:rPr>
                <w:rFonts w:ascii="Arial Narrow" w:hAnsi="Arial Narrow"/>
                <w:lang w:val="en-US"/>
              </w:rPr>
            </w:pPr>
            <w:r>
              <w:rPr>
                <w:rFonts w:ascii="Arial" w:eastAsiaTheme="minorEastAsia" w:hAnsi="Arial"/>
                <w:bCs/>
                <w:lang w:val="en-US"/>
              </w:rPr>
              <w:t>Easy</w:t>
            </w:r>
            <w:r>
              <w:rPr>
                <w:rFonts w:ascii="Arial" w:hAnsi="Arial"/>
                <w:lang w:val="en-US"/>
              </w:rPr>
              <w:t xml:space="preserve"> Access Rules for Continuing Airworthiness (Regulation</w:t>
            </w:r>
          </w:p>
        </w:tc>
        <w:tc>
          <w:tcPr>
            <w:tcW w:w="1275" w:type="dxa"/>
            <w:tcBorders>
              <w:top w:val="single" w:sz="4" w:space="0" w:color="auto"/>
              <w:left w:val="single" w:sz="12" w:space="0" w:color="auto"/>
              <w:bottom w:val="single" w:sz="4" w:space="0" w:color="auto"/>
              <w:right w:val="single" w:sz="12" w:space="0" w:color="auto"/>
            </w:tcBorders>
          </w:tcPr>
          <w:p w14:paraId="3B3C0487" w14:textId="4787EE2B" w:rsidR="004B6EDD" w:rsidRPr="0049056A" w:rsidRDefault="004B6EDD" w:rsidP="004B6EDD">
            <w:pPr>
              <w:tabs>
                <w:tab w:val="left" w:pos="2100"/>
              </w:tabs>
              <w:spacing w:before="120" w:after="120" w:line="240" w:lineRule="auto"/>
              <w:ind w:left="11" w:right="34" w:hanging="11"/>
              <w:jc w:val="center"/>
              <w:rPr>
                <w:rFonts w:ascii="Arial Narrow" w:hAnsi="Arial Narrow"/>
              </w:rPr>
            </w:pPr>
            <w:r>
              <w:rPr>
                <w:rFonts w:ascii="Arial" w:hAnsi="Arial"/>
                <w:lang w:val="en-US"/>
              </w:rPr>
              <w:t>N° 1</w:t>
            </w:r>
          </w:p>
        </w:tc>
        <w:tc>
          <w:tcPr>
            <w:tcW w:w="1545" w:type="dxa"/>
            <w:tcBorders>
              <w:top w:val="single" w:sz="4" w:space="0" w:color="auto"/>
              <w:left w:val="single" w:sz="12" w:space="0" w:color="auto"/>
              <w:bottom w:val="single" w:sz="4" w:space="0" w:color="auto"/>
              <w:right w:val="single" w:sz="12" w:space="0" w:color="auto"/>
            </w:tcBorders>
          </w:tcPr>
          <w:p w14:paraId="08868EE1" w14:textId="44C8C5A8" w:rsidR="004B6EDD" w:rsidRPr="0049056A" w:rsidRDefault="004B6EDD" w:rsidP="004B6EDD">
            <w:pPr>
              <w:tabs>
                <w:tab w:val="left" w:pos="2100"/>
              </w:tabs>
              <w:spacing w:before="120" w:after="120" w:line="240" w:lineRule="auto"/>
              <w:ind w:left="11" w:right="34" w:hanging="11"/>
              <w:jc w:val="center"/>
              <w:rPr>
                <w:rFonts w:ascii="Arial Narrow" w:hAnsi="Arial Narrow"/>
              </w:rPr>
            </w:pPr>
            <w:r>
              <w:rPr>
                <w:rFonts w:ascii="Arial" w:hAnsi="Arial"/>
              </w:rPr>
              <w:t>Apr 2019</w:t>
            </w:r>
          </w:p>
        </w:tc>
      </w:tr>
      <w:tr w:rsidR="004B6EDD" w:rsidRPr="0049056A" w14:paraId="5FBF5A62" w14:textId="77777777" w:rsidTr="00EE2578">
        <w:trPr>
          <w:trHeight w:val="273"/>
        </w:trPr>
        <w:tc>
          <w:tcPr>
            <w:tcW w:w="2694" w:type="dxa"/>
            <w:tcBorders>
              <w:top w:val="single" w:sz="4" w:space="0" w:color="auto"/>
              <w:left w:val="single" w:sz="12" w:space="0" w:color="auto"/>
              <w:bottom w:val="single" w:sz="4" w:space="0" w:color="auto"/>
              <w:right w:val="single" w:sz="12" w:space="0" w:color="auto"/>
            </w:tcBorders>
          </w:tcPr>
          <w:p w14:paraId="0DDD883D" w14:textId="3CC2E9D2" w:rsidR="004B6EDD" w:rsidRPr="0049056A" w:rsidRDefault="004B6EDD" w:rsidP="004B6EDD">
            <w:pPr>
              <w:tabs>
                <w:tab w:val="left" w:pos="2100"/>
              </w:tabs>
              <w:spacing w:before="120" w:after="120" w:line="240" w:lineRule="auto"/>
              <w:ind w:left="11" w:right="34" w:hanging="11"/>
              <w:jc w:val="left"/>
              <w:rPr>
                <w:rFonts w:ascii="Arial Narrow" w:hAnsi="Arial Narrow" w:cs="Arial"/>
              </w:rPr>
            </w:pPr>
            <w:r w:rsidRPr="00440B3A">
              <w:rPr>
                <w:rFonts w:ascii="Arial" w:hAnsi="Arial"/>
              </w:rPr>
              <w:t xml:space="preserve">Regulation (EU) </w:t>
            </w:r>
            <w:r w:rsidR="00440B3A" w:rsidRPr="008019F9">
              <w:rPr>
                <w:rFonts w:ascii="Arial" w:hAnsi="Arial" w:cs="Arial"/>
              </w:rPr>
              <w:t>N° XXX/CEMAC/PC/DAJ</w:t>
            </w:r>
            <w:r w:rsidRPr="00440B3A">
              <w:rPr>
                <w:rFonts w:ascii="Arial" w:hAnsi="Arial"/>
              </w:rPr>
              <w:t xml:space="preserve"> </w:t>
            </w:r>
            <w:r w:rsidRPr="00440B3A">
              <w:rPr>
                <w:rFonts w:ascii="Arial" w:hAnsi="Arial"/>
                <w:highlight w:val="yellow"/>
              </w:rPr>
              <w:t>1321/2014)</w:t>
            </w:r>
          </w:p>
        </w:tc>
        <w:tc>
          <w:tcPr>
            <w:tcW w:w="832" w:type="dxa"/>
            <w:tcBorders>
              <w:top w:val="single" w:sz="4" w:space="0" w:color="auto"/>
              <w:left w:val="single" w:sz="12" w:space="0" w:color="auto"/>
              <w:bottom w:val="single" w:sz="4" w:space="0" w:color="auto"/>
              <w:right w:val="single" w:sz="12" w:space="0" w:color="auto"/>
            </w:tcBorders>
          </w:tcPr>
          <w:p w14:paraId="06C04ABB" w14:textId="52B9BA66" w:rsidR="004B6EDD" w:rsidRPr="0049056A" w:rsidRDefault="004B6EDD" w:rsidP="004B6EDD">
            <w:pPr>
              <w:spacing w:before="120" w:after="120" w:line="240" w:lineRule="auto"/>
              <w:ind w:left="11" w:right="34" w:hanging="11"/>
              <w:jc w:val="center"/>
              <w:rPr>
                <w:rFonts w:ascii="Arial Narrow" w:hAnsi="Arial Narrow" w:cs="Arial"/>
              </w:rPr>
            </w:pPr>
            <w:r>
              <w:rPr>
                <w:rFonts w:ascii="Arial" w:hAnsi="Arial"/>
              </w:rPr>
              <w:t>EU</w:t>
            </w:r>
          </w:p>
        </w:tc>
        <w:tc>
          <w:tcPr>
            <w:tcW w:w="3563" w:type="dxa"/>
            <w:tcBorders>
              <w:top w:val="single" w:sz="4" w:space="0" w:color="auto"/>
              <w:left w:val="single" w:sz="12" w:space="0" w:color="auto"/>
              <w:bottom w:val="single" w:sz="4" w:space="0" w:color="auto"/>
              <w:right w:val="single" w:sz="12" w:space="0" w:color="auto"/>
            </w:tcBorders>
          </w:tcPr>
          <w:p w14:paraId="19FF8EC0" w14:textId="680353BE" w:rsidR="004B6EDD" w:rsidRPr="004B6EDD" w:rsidRDefault="004B6EDD" w:rsidP="004B6EDD">
            <w:pPr>
              <w:tabs>
                <w:tab w:val="left" w:pos="2100"/>
              </w:tabs>
              <w:spacing w:before="120" w:after="120" w:line="240" w:lineRule="auto"/>
              <w:ind w:left="11" w:right="34" w:hanging="11"/>
              <w:rPr>
                <w:rFonts w:ascii="Arial Narrow" w:hAnsi="Arial Narrow" w:cs="Arial"/>
                <w:lang w:val="en-US"/>
              </w:rPr>
            </w:pPr>
            <w:r>
              <w:rPr>
                <w:rFonts w:ascii="Arial" w:eastAsiaTheme="minorEastAsia" w:hAnsi="Arial"/>
                <w:bCs/>
                <w:lang w:val="en-US"/>
              </w:rPr>
              <w:t>Acceptable Means of Compliance (AMC) and Guidance Material (GM) to Annex Vd (PART-CAO)</w:t>
            </w:r>
          </w:p>
        </w:tc>
        <w:tc>
          <w:tcPr>
            <w:tcW w:w="1275" w:type="dxa"/>
            <w:tcBorders>
              <w:top w:val="single" w:sz="4" w:space="0" w:color="auto"/>
              <w:left w:val="single" w:sz="12" w:space="0" w:color="auto"/>
              <w:bottom w:val="single" w:sz="4" w:space="0" w:color="auto"/>
              <w:right w:val="single" w:sz="12" w:space="0" w:color="auto"/>
            </w:tcBorders>
          </w:tcPr>
          <w:p w14:paraId="7C1412AB" w14:textId="7AFFD6B2" w:rsidR="004B6EDD" w:rsidRPr="0049056A" w:rsidRDefault="004B6EDD" w:rsidP="004B6EDD">
            <w:pPr>
              <w:tabs>
                <w:tab w:val="left" w:pos="2100"/>
              </w:tabs>
              <w:spacing w:before="120" w:after="120" w:line="240" w:lineRule="auto"/>
              <w:ind w:left="11" w:right="34" w:hanging="11"/>
              <w:jc w:val="center"/>
              <w:rPr>
                <w:rFonts w:ascii="Arial Narrow" w:hAnsi="Arial Narrow" w:cs="Arial"/>
              </w:rPr>
            </w:pPr>
            <w:r>
              <w:rPr>
                <w:rFonts w:ascii="Arial" w:eastAsiaTheme="minorEastAsia" w:hAnsi="Arial"/>
                <w:bCs/>
              </w:rPr>
              <w:t>Issue 1</w:t>
            </w:r>
          </w:p>
        </w:tc>
        <w:tc>
          <w:tcPr>
            <w:tcW w:w="1545" w:type="dxa"/>
            <w:tcBorders>
              <w:top w:val="single" w:sz="4" w:space="0" w:color="auto"/>
              <w:left w:val="single" w:sz="12" w:space="0" w:color="auto"/>
              <w:bottom w:val="single" w:sz="4" w:space="0" w:color="auto"/>
              <w:right w:val="single" w:sz="12" w:space="0" w:color="auto"/>
            </w:tcBorders>
          </w:tcPr>
          <w:p w14:paraId="291D2FCB" w14:textId="43DC5A02" w:rsidR="004B6EDD" w:rsidRPr="0049056A" w:rsidRDefault="004B6EDD" w:rsidP="004B6EDD">
            <w:pPr>
              <w:tabs>
                <w:tab w:val="left" w:pos="2100"/>
              </w:tabs>
              <w:spacing w:before="120" w:after="120" w:line="240" w:lineRule="auto"/>
              <w:ind w:left="11" w:right="34" w:hanging="11"/>
              <w:jc w:val="center"/>
              <w:rPr>
                <w:rFonts w:ascii="Arial Narrow" w:hAnsi="Arial Narrow" w:cs="Arial"/>
              </w:rPr>
            </w:pPr>
            <w:r>
              <w:rPr>
                <w:rFonts w:ascii="Arial" w:hAnsi="Arial" w:cs="Arial"/>
              </w:rPr>
              <w:t>13/03/2020</w:t>
            </w:r>
          </w:p>
        </w:tc>
      </w:tr>
      <w:tr w:rsidR="00420B46" w:rsidRPr="0049056A" w14:paraId="155C929B" w14:textId="77777777" w:rsidTr="00EE2578">
        <w:trPr>
          <w:trHeight w:val="263"/>
        </w:trPr>
        <w:tc>
          <w:tcPr>
            <w:tcW w:w="2694" w:type="dxa"/>
            <w:tcBorders>
              <w:top w:val="single" w:sz="4" w:space="0" w:color="auto"/>
              <w:left w:val="single" w:sz="12" w:space="0" w:color="auto"/>
              <w:bottom w:val="single" w:sz="4" w:space="0" w:color="auto"/>
              <w:right w:val="single" w:sz="12" w:space="0" w:color="auto"/>
            </w:tcBorders>
          </w:tcPr>
          <w:p w14:paraId="4AFB410F"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3FBC606" w14:textId="77777777" w:rsidR="00420B46" w:rsidRPr="0049056A" w:rsidRDefault="00420B46" w:rsidP="00EE2578">
            <w:pPr>
              <w:spacing w:after="0" w:line="240" w:lineRule="auto"/>
            </w:pPr>
          </w:p>
        </w:tc>
        <w:tc>
          <w:tcPr>
            <w:tcW w:w="3563" w:type="dxa"/>
            <w:tcBorders>
              <w:top w:val="single" w:sz="4" w:space="0" w:color="auto"/>
              <w:left w:val="single" w:sz="12" w:space="0" w:color="auto"/>
              <w:bottom w:val="single" w:sz="4" w:space="0" w:color="auto"/>
              <w:right w:val="single" w:sz="12" w:space="0" w:color="auto"/>
            </w:tcBorders>
          </w:tcPr>
          <w:p w14:paraId="0CE8AB66"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5042C04" w14:textId="77777777" w:rsidR="00420B46" w:rsidRPr="0049056A" w:rsidRDefault="00420B46" w:rsidP="00EE2578">
            <w:pPr>
              <w:tabs>
                <w:tab w:val="left" w:pos="2100"/>
              </w:tabs>
              <w:spacing w:after="0" w:line="240" w:lineRule="auto"/>
              <w:rPr>
                <w:rFonts w:ascii="Arial Narrow" w:hAnsi="Arial Narrow" w:cs="Arial"/>
              </w:rPr>
            </w:pPr>
          </w:p>
        </w:tc>
        <w:tc>
          <w:tcPr>
            <w:tcW w:w="1545" w:type="dxa"/>
            <w:tcBorders>
              <w:top w:val="single" w:sz="4" w:space="0" w:color="auto"/>
              <w:left w:val="single" w:sz="12" w:space="0" w:color="auto"/>
              <w:bottom w:val="single" w:sz="4" w:space="0" w:color="auto"/>
              <w:right w:val="single" w:sz="12" w:space="0" w:color="auto"/>
            </w:tcBorders>
          </w:tcPr>
          <w:p w14:paraId="1C1965A1"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56F8507A"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1B70F1DE"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6FB95E8"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CB2D155"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43155A82"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253E02A6"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011B0636"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0F343EAD"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2552AF8"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785E47CE"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3F59043"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EAC3FDF"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593B5A63"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04CA01F0"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54B91021"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5AACB350"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E67DF2D"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61E99664"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7D127D43"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55075C8F"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676B690"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63467945"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1A7266F"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247A260D"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73882EEF"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495C6A8D"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9707CC2"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6B6F2100"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151E707"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E18ABEB"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0999B26A"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4A7D7B7D"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AF73D35"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9F3E915"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6D418166"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50E1DCB"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2925DAD2"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685E52CA"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059AF7C3"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51FA84B"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4A87FE6B"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E38190C"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7EDC552F"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2C486EA0"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1C8BCC6"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3CFEF12A"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1B76AE34"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305C17B"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58C830A9"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65BCF38B"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1CD804EC"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6419B04"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DE4B4A8"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09F36075"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2DDFDE64"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12FF9A2A"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2C9FDC5"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A195777"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493D5575"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104528D"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5709BEA8"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00635CC7"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7EEAE57A"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14727974"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4449625D"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4E4F6605"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18275713"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2BE42200"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9F93436"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1854F022"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0D8D0D24"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773DC7CF"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1CB7600E"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38442595"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9628904"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42F27A8"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601143A0"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115C4B09"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407CC77F"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41ECAD03"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FB62136"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7924D547"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1516FBA2"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2DC02CA0"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5A6C9FCD"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0DFE3705"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C917329"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2FBDC84"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34767BB"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5563381D"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15E937CD"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143B7190"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7805EFA"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2C88978"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024E829C"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18F54F20"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3611151D"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57A9FD46"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F6651F4"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0362CA39"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7FF4923E"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649B54CC"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7BE33395"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4863CECE"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38018370"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D1C27EB"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C34401C"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6B8C2E90"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0860DA06"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563EE346"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45A1CFEB"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6BB23BE4"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2FB08BA5"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22EA0F7C"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783DB731"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0698C0B8"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D261096"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285717BF"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3036B847"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E4856FB"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18826DC8"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60A62FA9"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627F3F08"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46A2118A"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287A9BB"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39875987" w14:textId="77777777" w:rsidR="00420B46" w:rsidRPr="0049056A" w:rsidRDefault="00420B46" w:rsidP="00EE2578">
            <w:pPr>
              <w:tabs>
                <w:tab w:val="left" w:pos="2100"/>
              </w:tabs>
              <w:spacing w:after="0" w:line="240" w:lineRule="auto"/>
              <w:jc w:val="center"/>
              <w:rPr>
                <w:rFonts w:ascii="Arial Narrow" w:hAnsi="Arial Narrow" w:cs="Arial"/>
              </w:rPr>
            </w:pPr>
          </w:p>
        </w:tc>
      </w:tr>
      <w:tr w:rsidR="00420B46" w:rsidRPr="0049056A" w14:paraId="2138075A" w14:textId="77777777" w:rsidTr="00EE2578">
        <w:trPr>
          <w:trHeight w:val="267"/>
        </w:trPr>
        <w:tc>
          <w:tcPr>
            <w:tcW w:w="2694" w:type="dxa"/>
            <w:tcBorders>
              <w:top w:val="single" w:sz="4" w:space="0" w:color="auto"/>
              <w:left w:val="single" w:sz="12" w:space="0" w:color="auto"/>
              <w:bottom w:val="single" w:sz="4" w:space="0" w:color="auto"/>
              <w:right w:val="single" w:sz="12" w:space="0" w:color="auto"/>
            </w:tcBorders>
          </w:tcPr>
          <w:p w14:paraId="5EBA4E0C" w14:textId="77777777" w:rsidR="00420B46" w:rsidRPr="0049056A" w:rsidRDefault="00420B46" w:rsidP="00EE2578">
            <w:pPr>
              <w:tabs>
                <w:tab w:val="left" w:pos="2100"/>
              </w:tabs>
              <w:spacing w:after="0" w:line="240" w:lineRule="auto"/>
              <w:rPr>
                <w:rFonts w:ascii="Arial Narrow" w:hAnsi="Arial Narrow" w:cs="Arial"/>
              </w:rPr>
            </w:pPr>
          </w:p>
        </w:tc>
        <w:tc>
          <w:tcPr>
            <w:tcW w:w="832" w:type="dxa"/>
            <w:tcBorders>
              <w:top w:val="single" w:sz="4" w:space="0" w:color="auto"/>
              <w:left w:val="single" w:sz="12" w:space="0" w:color="auto"/>
              <w:bottom w:val="single" w:sz="4" w:space="0" w:color="auto"/>
              <w:right w:val="single" w:sz="12" w:space="0" w:color="auto"/>
            </w:tcBorders>
          </w:tcPr>
          <w:p w14:paraId="2C510BA3" w14:textId="77777777" w:rsidR="00420B46" w:rsidRPr="0049056A" w:rsidRDefault="00420B46" w:rsidP="00EE2578">
            <w:pPr>
              <w:spacing w:after="0" w:line="240" w:lineRule="auto"/>
              <w:rPr>
                <w:rFonts w:ascii="Arial Narrow" w:hAnsi="Arial Narrow"/>
              </w:rPr>
            </w:pPr>
          </w:p>
        </w:tc>
        <w:tc>
          <w:tcPr>
            <w:tcW w:w="3563" w:type="dxa"/>
            <w:tcBorders>
              <w:top w:val="single" w:sz="4" w:space="0" w:color="auto"/>
              <w:left w:val="single" w:sz="12" w:space="0" w:color="auto"/>
              <w:bottom w:val="single" w:sz="4" w:space="0" w:color="auto"/>
              <w:right w:val="single" w:sz="12" w:space="0" w:color="auto"/>
            </w:tcBorders>
          </w:tcPr>
          <w:p w14:paraId="3C38278F" w14:textId="77777777" w:rsidR="00420B46" w:rsidRPr="0049056A" w:rsidRDefault="00420B46" w:rsidP="00EE2578">
            <w:pPr>
              <w:tabs>
                <w:tab w:val="left" w:pos="2100"/>
              </w:tabs>
              <w:spacing w:after="0" w:line="240" w:lineRule="auto"/>
              <w:rPr>
                <w:rFonts w:ascii="Arial Narrow" w:hAnsi="Arial Narrow" w:cs="Arial"/>
              </w:rPr>
            </w:pPr>
          </w:p>
        </w:tc>
        <w:tc>
          <w:tcPr>
            <w:tcW w:w="1275" w:type="dxa"/>
            <w:tcBorders>
              <w:top w:val="single" w:sz="4" w:space="0" w:color="auto"/>
              <w:left w:val="single" w:sz="12" w:space="0" w:color="auto"/>
              <w:bottom w:val="single" w:sz="4" w:space="0" w:color="auto"/>
              <w:right w:val="single" w:sz="12" w:space="0" w:color="auto"/>
            </w:tcBorders>
          </w:tcPr>
          <w:p w14:paraId="51526D65" w14:textId="77777777" w:rsidR="00420B46" w:rsidRPr="0049056A" w:rsidRDefault="00420B46" w:rsidP="00EE2578">
            <w:pPr>
              <w:tabs>
                <w:tab w:val="left" w:pos="2100"/>
              </w:tabs>
              <w:spacing w:after="0" w:line="240" w:lineRule="auto"/>
              <w:rPr>
                <w:rFonts w:ascii="Arial Narrow" w:hAnsi="Arial Narrow" w:cs="Arial"/>
                <w:highlight w:val="yellow"/>
              </w:rPr>
            </w:pPr>
          </w:p>
        </w:tc>
        <w:tc>
          <w:tcPr>
            <w:tcW w:w="1545" w:type="dxa"/>
            <w:tcBorders>
              <w:top w:val="single" w:sz="4" w:space="0" w:color="auto"/>
              <w:left w:val="single" w:sz="12" w:space="0" w:color="auto"/>
              <w:bottom w:val="single" w:sz="4" w:space="0" w:color="auto"/>
              <w:right w:val="single" w:sz="12" w:space="0" w:color="auto"/>
            </w:tcBorders>
          </w:tcPr>
          <w:p w14:paraId="623B8A5D" w14:textId="77777777" w:rsidR="00420B46" w:rsidRPr="0049056A" w:rsidRDefault="00420B46" w:rsidP="00EE2578">
            <w:pPr>
              <w:tabs>
                <w:tab w:val="left" w:pos="2100"/>
              </w:tabs>
              <w:spacing w:after="0" w:line="240" w:lineRule="auto"/>
              <w:jc w:val="center"/>
              <w:rPr>
                <w:rFonts w:ascii="Arial Narrow" w:hAnsi="Arial Narrow" w:cs="Arial"/>
              </w:rPr>
            </w:pPr>
          </w:p>
        </w:tc>
      </w:tr>
    </w:tbl>
    <w:p w14:paraId="7D7EBAF1" w14:textId="77777777" w:rsidR="00420B46" w:rsidRPr="0049056A" w:rsidRDefault="00420B46" w:rsidP="00420B46">
      <w:pPr>
        <w:spacing w:before="240" w:after="240" w:line="360" w:lineRule="auto"/>
        <w:jc w:val="center"/>
        <w:rPr>
          <w:rFonts w:ascii="Arial" w:hAnsi="Arial" w:cs="Arial"/>
          <w:b/>
          <w:sz w:val="28"/>
          <w:szCs w:val="28"/>
          <w:lang w:val="en-US"/>
        </w:rPr>
      </w:pPr>
      <w:r w:rsidRPr="0049056A">
        <w:rPr>
          <w:rFonts w:ascii="Arial" w:hAnsi="Arial" w:cs="Arial"/>
        </w:rPr>
        <w:br w:type="page"/>
      </w:r>
    </w:p>
    <w:p w14:paraId="3CFC464F" w14:textId="74C4A639" w:rsidR="00E27E25" w:rsidRDefault="009340D9" w:rsidP="00E23922">
      <w:pPr>
        <w:spacing w:before="240" w:after="240" w:line="360" w:lineRule="auto"/>
        <w:ind w:left="0" w:right="0" w:firstLine="0"/>
        <w:jc w:val="center"/>
        <w:rPr>
          <w:rFonts w:ascii="Arial" w:hAnsi="Arial" w:cs="Arial"/>
          <w:b/>
          <w:color w:val="auto"/>
          <w:sz w:val="28"/>
          <w:szCs w:val="28"/>
          <w:lang w:val="en-US"/>
        </w:rPr>
      </w:pPr>
      <w:r w:rsidRPr="00420B46">
        <w:rPr>
          <w:rFonts w:ascii="Arial" w:hAnsi="Arial" w:cs="Arial"/>
          <w:b/>
          <w:color w:val="auto"/>
          <w:sz w:val="28"/>
          <w:szCs w:val="28"/>
          <w:lang w:val="en-US"/>
        </w:rPr>
        <w:t>TABLE OF CONTENTS</w:t>
      </w:r>
    </w:p>
    <w:p w14:paraId="3729DF6E" w14:textId="34BB76F7" w:rsidR="00716977" w:rsidRPr="00716977" w:rsidRDefault="00716977" w:rsidP="00716977">
      <w:pPr>
        <w:spacing w:before="120" w:after="120" w:line="240" w:lineRule="auto"/>
        <w:ind w:left="0" w:right="0" w:firstLine="0"/>
        <w:jc w:val="right"/>
        <w:rPr>
          <w:color w:val="auto"/>
          <w:lang w:val="en-US"/>
        </w:rPr>
      </w:pPr>
      <w:r w:rsidRPr="00716977">
        <w:rPr>
          <w:rFonts w:ascii="Arial" w:hAnsi="Arial" w:cs="Arial"/>
          <w:b/>
          <w:color w:val="auto"/>
          <w:lang w:val="en-US"/>
        </w:rPr>
        <w:t>Page</w:t>
      </w:r>
    </w:p>
    <w:p w14:paraId="183EA42E" w14:textId="77777777" w:rsidR="00E54C48" w:rsidRPr="00915D14" w:rsidRDefault="00E54C48" w:rsidP="00E54C48">
      <w:pPr>
        <w:pStyle w:val="Default"/>
        <w:spacing w:before="120" w:after="120"/>
        <w:jc w:val="both"/>
        <w:rPr>
          <w:rFonts w:ascii="Arial" w:hAnsi="Arial" w:cs="Arial"/>
          <w:sz w:val="22"/>
          <w:szCs w:val="22"/>
          <w:lang w:val="en-US"/>
        </w:rPr>
      </w:pPr>
      <w:bookmarkStart w:id="1" w:name="_Toc87687"/>
      <w:r w:rsidRPr="00915D14">
        <w:rPr>
          <w:rFonts w:ascii="Arial" w:hAnsi="Arial" w:cs="Arial"/>
          <w:bCs/>
          <w:sz w:val="22"/>
          <w:szCs w:val="22"/>
          <w:lang w:val="en-US"/>
        </w:rPr>
        <w:t>SECTION A — O</w:t>
      </w:r>
      <w:r>
        <w:rPr>
          <w:rFonts w:ascii="Arial" w:hAnsi="Arial" w:cs="Arial"/>
          <w:bCs/>
          <w:sz w:val="22"/>
          <w:szCs w:val="22"/>
          <w:lang w:val="en-US"/>
        </w:rPr>
        <w:t>RGANISATION REQUIREMENTS</w:t>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7</w:t>
      </w:r>
    </w:p>
    <w:p w14:paraId="362D3FF8" w14:textId="77777777" w:rsidR="00E54C48" w:rsidRPr="00915D14" w:rsidRDefault="00E54C48" w:rsidP="00E54C48">
      <w:pPr>
        <w:pStyle w:val="Default"/>
        <w:spacing w:before="120" w:after="120"/>
        <w:rPr>
          <w:rFonts w:ascii="Arial" w:hAnsi="Arial" w:cs="Arial"/>
          <w:sz w:val="22"/>
          <w:szCs w:val="22"/>
          <w:lang w:val="en-US"/>
        </w:rPr>
      </w:pPr>
      <w:r w:rsidRPr="00915D14">
        <w:rPr>
          <w:rFonts w:ascii="Arial" w:hAnsi="Arial" w:cs="Arial"/>
          <w:sz w:val="22"/>
          <w:szCs w:val="22"/>
          <w:lang w:val="en-US"/>
        </w:rPr>
        <w:t xml:space="preserve">AMC1 CAO.A.015 - Application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8</w:t>
      </w:r>
    </w:p>
    <w:p w14:paraId="00FBDCF9"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GM1 CAO.A.020 </w:t>
      </w:r>
      <w:r>
        <w:rPr>
          <w:rFonts w:ascii="Arial" w:hAnsi="Arial" w:cs="Arial"/>
          <w:sz w:val="22"/>
          <w:szCs w:val="22"/>
          <w:lang w:val="en-US"/>
        </w:rPr>
        <w:t xml:space="preserve">- </w:t>
      </w:r>
      <w:r w:rsidRPr="00BE005F">
        <w:rPr>
          <w:rFonts w:ascii="Arial" w:hAnsi="Arial" w:cs="Arial"/>
          <w:sz w:val="22"/>
          <w:szCs w:val="22"/>
          <w:lang w:val="en-US"/>
        </w:rPr>
        <w:t xml:space="preserve">Terms of approval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8</w:t>
      </w:r>
    </w:p>
    <w:p w14:paraId="5958E1B2"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GM1 CAO.A.020</w:t>
      </w:r>
      <w:r>
        <w:rPr>
          <w:rFonts w:ascii="Arial" w:hAnsi="Arial" w:cs="Arial"/>
          <w:sz w:val="22"/>
          <w:szCs w:val="22"/>
          <w:lang w:val="en-US"/>
        </w:rPr>
        <w:t xml:space="preserve"> </w:t>
      </w:r>
      <w:r w:rsidRPr="00BE005F">
        <w:rPr>
          <w:rFonts w:ascii="Arial" w:hAnsi="Arial" w:cs="Arial"/>
          <w:sz w:val="22"/>
          <w:szCs w:val="22"/>
          <w:lang w:val="en-US"/>
        </w:rPr>
        <w:t xml:space="preserve">(a) </w:t>
      </w:r>
      <w:r>
        <w:rPr>
          <w:rFonts w:ascii="Arial" w:hAnsi="Arial" w:cs="Arial"/>
          <w:sz w:val="22"/>
          <w:szCs w:val="22"/>
          <w:lang w:val="en-US"/>
        </w:rPr>
        <w:t xml:space="preserve">- </w:t>
      </w:r>
      <w:r w:rsidRPr="00BE005F">
        <w:rPr>
          <w:rFonts w:ascii="Arial" w:hAnsi="Arial" w:cs="Arial"/>
          <w:sz w:val="22"/>
          <w:szCs w:val="22"/>
          <w:lang w:val="en-US"/>
        </w:rPr>
        <w:t xml:space="preserve">Terms of approval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9</w:t>
      </w:r>
    </w:p>
    <w:p w14:paraId="41D74E12"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CAO.A.020</w:t>
      </w:r>
      <w:r>
        <w:rPr>
          <w:rFonts w:ascii="Arial" w:hAnsi="Arial" w:cs="Arial"/>
          <w:sz w:val="22"/>
          <w:szCs w:val="22"/>
          <w:lang w:val="en-US"/>
        </w:rPr>
        <w:t xml:space="preserve"> </w:t>
      </w:r>
      <w:r w:rsidRPr="00BE005F">
        <w:rPr>
          <w:rFonts w:ascii="Arial" w:hAnsi="Arial" w:cs="Arial"/>
          <w:sz w:val="22"/>
          <w:szCs w:val="22"/>
          <w:lang w:val="en-US"/>
        </w:rPr>
        <w:t xml:space="preserve">(c) </w:t>
      </w:r>
      <w:r>
        <w:rPr>
          <w:rFonts w:ascii="Arial" w:hAnsi="Arial" w:cs="Arial"/>
          <w:sz w:val="22"/>
          <w:szCs w:val="22"/>
          <w:lang w:val="en-US"/>
        </w:rPr>
        <w:t xml:space="preserve">- </w:t>
      </w:r>
      <w:r w:rsidRPr="00BE005F">
        <w:rPr>
          <w:rFonts w:ascii="Arial" w:hAnsi="Arial" w:cs="Arial"/>
          <w:sz w:val="22"/>
          <w:szCs w:val="22"/>
          <w:lang w:val="en-US"/>
        </w:rPr>
        <w:t xml:space="preserve">Terms of approval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9</w:t>
      </w:r>
    </w:p>
    <w:p w14:paraId="7BDAD6C3"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CAO.A.025 </w:t>
      </w:r>
      <w:r>
        <w:rPr>
          <w:rFonts w:ascii="Arial" w:hAnsi="Arial" w:cs="Arial"/>
          <w:sz w:val="22"/>
          <w:szCs w:val="22"/>
          <w:lang w:val="en-US"/>
        </w:rPr>
        <w:t xml:space="preserve">- </w:t>
      </w:r>
      <w:r w:rsidRPr="00BE005F">
        <w:rPr>
          <w:rFonts w:ascii="Arial" w:hAnsi="Arial" w:cs="Arial"/>
          <w:sz w:val="22"/>
          <w:szCs w:val="22"/>
          <w:lang w:val="en-US"/>
        </w:rPr>
        <w:t xml:space="preserve">Combined airworthiness exposition (CAE)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w:t>
      </w:r>
    </w:p>
    <w:p w14:paraId="156DE8F5"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AMC2 CAO.A.025 </w:t>
      </w:r>
      <w:r>
        <w:rPr>
          <w:rFonts w:ascii="Arial" w:hAnsi="Arial" w:cs="Arial"/>
          <w:sz w:val="22"/>
          <w:szCs w:val="22"/>
          <w:lang w:val="en-US"/>
        </w:rPr>
        <w:t xml:space="preserve">- </w:t>
      </w:r>
      <w:r w:rsidRPr="00BE005F">
        <w:rPr>
          <w:rFonts w:ascii="Arial" w:hAnsi="Arial" w:cs="Arial"/>
          <w:sz w:val="22"/>
          <w:szCs w:val="22"/>
          <w:lang w:val="en-US"/>
        </w:rPr>
        <w:t xml:space="preserve">Combined airworthiness exposition (CAE)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13</w:t>
      </w:r>
    </w:p>
    <w:p w14:paraId="348ECB0F"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CAO.A.030 </w:t>
      </w:r>
      <w:r>
        <w:rPr>
          <w:rFonts w:ascii="Arial" w:hAnsi="Arial" w:cs="Arial"/>
          <w:sz w:val="22"/>
          <w:szCs w:val="22"/>
          <w:lang w:val="en-US"/>
        </w:rPr>
        <w:t xml:space="preserve">- </w:t>
      </w:r>
      <w:r w:rsidRPr="00BE005F">
        <w:rPr>
          <w:rFonts w:ascii="Arial" w:hAnsi="Arial" w:cs="Arial"/>
          <w:sz w:val="22"/>
          <w:szCs w:val="22"/>
          <w:lang w:val="en-US"/>
        </w:rPr>
        <w:t xml:space="preserve">Facilities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13</w:t>
      </w:r>
    </w:p>
    <w:p w14:paraId="6510BFEF"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CAO.A.035</w:t>
      </w:r>
      <w:r>
        <w:rPr>
          <w:rFonts w:ascii="Arial" w:hAnsi="Arial" w:cs="Arial"/>
          <w:sz w:val="22"/>
          <w:szCs w:val="22"/>
          <w:lang w:val="en-US"/>
        </w:rPr>
        <w:t xml:space="preserve"> </w:t>
      </w:r>
      <w:r w:rsidRPr="00BE005F">
        <w:rPr>
          <w:rFonts w:ascii="Arial" w:hAnsi="Arial" w:cs="Arial"/>
          <w:sz w:val="22"/>
          <w:szCs w:val="22"/>
          <w:lang w:val="en-US"/>
        </w:rPr>
        <w:t xml:space="preserve">(c) </w:t>
      </w:r>
      <w:r>
        <w:rPr>
          <w:rFonts w:ascii="Arial" w:hAnsi="Arial" w:cs="Arial"/>
          <w:sz w:val="22"/>
          <w:szCs w:val="22"/>
          <w:lang w:val="en-US"/>
        </w:rPr>
        <w:t xml:space="preserve">- </w:t>
      </w:r>
      <w:r w:rsidRPr="00BE005F">
        <w:rPr>
          <w:rFonts w:ascii="Arial" w:hAnsi="Arial" w:cs="Arial"/>
          <w:sz w:val="22"/>
          <w:szCs w:val="22"/>
          <w:lang w:val="en-US"/>
        </w:rPr>
        <w:t xml:space="preserve">Personnel requirements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15</w:t>
      </w:r>
    </w:p>
    <w:p w14:paraId="4EA02A96"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CAO.A.035</w:t>
      </w:r>
      <w:r>
        <w:rPr>
          <w:rFonts w:ascii="Arial" w:hAnsi="Arial" w:cs="Arial"/>
          <w:sz w:val="22"/>
          <w:szCs w:val="22"/>
          <w:lang w:val="en-US"/>
        </w:rPr>
        <w:t xml:space="preserve"> </w:t>
      </w:r>
      <w:r w:rsidRPr="00BE005F">
        <w:rPr>
          <w:rFonts w:ascii="Arial" w:hAnsi="Arial" w:cs="Arial"/>
          <w:sz w:val="22"/>
          <w:szCs w:val="22"/>
          <w:lang w:val="en-US"/>
        </w:rPr>
        <w:t xml:space="preserve">(e) </w:t>
      </w:r>
      <w:r>
        <w:rPr>
          <w:rFonts w:ascii="Arial" w:hAnsi="Arial" w:cs="Arial"/>
          <w:sz w:val="22"/>
          <w:szCs w:val="22"/>
          <w:lang w:val="en-US"/>
        </w:rPr>
        <w:t xml:space="preserve">- </w:t>
      </w:r>
      <w:r w:rsidRPr="00BE005F">
        <w:rPr>
          <w:rFonts w:ascii="Arial" w:hAnsi="Arial" w:cs="Arial"/>
          <w:sz w:val="22"/>
          <w:szCs w:val="22"/>
          <w:lang w:val="en-US"/>
        </w:rPr>
        <w:t xml:space="preserve">Personnel requirements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16</w:t>
      </w:r>
    </w:p>
    <w:p w14:paraId="718E9282"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CAO.A.045 </w:t>
      </w:r>
      <w:r>
        <w:rPr>
          <w:rFonts w:ascii="Arial" w:hAnsi="Arial" w:cs="Arial"/>
          <w:sz w:val="22"/>
          <w:szCs w:val="22"/>
          <w:lang w:val="en-US"/>
        </w:rPr>
        <w:t xml:space="preserve">- </w:t>
      </w:r>
      <w:r w:rsidRPr="00BE005F">
        <w:rPr>
          <w:rFonts w:ascii="Arial" w:hAnsi="Arial" w:cs="Arial"/>
          <w:sz w:val="22"/>
          <w:szCs w:val="22"/>
          <w:lang w:val="en-US"/>
        </w:rPr>
        <w:t xml:space="preserve">Airworthiness review staff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16</w:t>
      </w:r>
    </w:p>
    <w:p w14:paraId="05977326"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CAO.A.050</w:t>
      </w:r>
      <w:r>
        <w:rPr>
          <w:rFonts w:ascii="Arial" w:hAnsi="Arial" w:cs="Arial"/>
          <w:sz w:val="22"/>
          <w:szCs w:val="22"/>
          <w:lang w:val="en-US"/>
        </w:rPr>
        <w:t xml:space="preserve"> </w:t>
      </w:r>
      <w:r w:rsidRPr="00BE005F">
        <w:rPr>
          <w:rFonts w:ascii="Arial" w:hAnsi="Arial" w:cs="Arial"/>
          <w:sz w:val="22"/>
          <w:szCs w:val="22"/>
          <w:lang w:val="en-US"/>
        </w:rPr>
        <w:t xml:space="preserve">(a) </w:t>
      </w:r>
      <w:r>
        <w:rPr>
          <w:rFonts w:ascii="Arial" w:hAnsi="Arial" w:cs="Arial"/>
          <w:sz w:val="22"/>
          <w:szCs w:val="22"/>
          <w:lang w:val="en-US"/>
        </w:rPr>
        <w:t xml:space="preserve">- </w:t>
      </w:r>
      <w:r w:rsidRPr="00BE005F">
        <w:rPr>
          <w:rFonts w:ascii="Arial" w:hAnsi="Arial" w:cs="Arial"/>
          <w:sz w:val="22"/>
          <w:szCs w:val="22"/>
          <w:lang w:val="en-US"/>
        </w:rPr>
        <w:t xml:space="preserve">Components, equipment and tools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16</w:t>
      </w:r>
    </w:p>
    <w:p w14:paraId="1E293E44"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CAO.A.055 </w:t>
      </w:r>
      <w:r>
        <w:rPr>
          <w:rFonts w:ascii="Arial" w:hAnsi="Arial" w:cs="Arial"/>
          <w:sz w:val="22"/>
          <w:szCs w:val="22"/>
          <w:lang w:val="en-US"/>
        </w:rPr>
        <w:t xml:space="preserve">- </w:t>
      </w:r>
      <w:r w:rsidRPr="00BE005F">
        <w:rPr>
          <w:rFonts w:ascii="Arial" w:hAnsi="Arial" w:cs="Arial"/>
          <w:sz w:val="22"/>
          <w:szCs w:val="22"/>
          <w:lang w:val="en-US"/>
        </w:rPr>
        <w:t xml:space="preserve">Maintenance data and work orders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17</w:t>
      </w:r>
    </w:p>
    <w:p w14:paraId="2F4678CB"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CAO.A.060</w:t>
      </w:r>
      <w:r>
        <w:rPr>
          <w:rFonts w:ascii="Arial" w:hAnsi="Arial" w:cs="Arial"/>
          <w:sz w:val="22"/>
          <w:szCs w:val="22"/>
          <w:lang w:val="en-US"/>
        </w:rPr>
        <w:t xml:space="preserve"> </w:t>
      </w:r>
      <w:r w:rsidRPr="00BE005F">
        <w:rPr>
          <w:rFonts w:ascii="Arial" w:hAnsi="Arial" w:cs="Arial"/>
          <w:sz w:val="22"/>
          <w:szCs w:val="22"/>
          <w:lang w:val="en-US"/>
        </w:rPr>
        <w:t xml:space="preserve">(g) </w:t>
      </w:r>
      <w:r>
        <w:rPr>
          <w:rFonts w:ascii="Arial" w:hAnsi="Arial" w:cs="Arial"/>
          <w:sz w:val="22"/>
          <w:szCs w:val="22"/>
          <w:lang w:val="en-US"/>
        </w:rPr>
        <w:t xml:space="preserve">- </w:t>
      </w:r>
      <w:r w:rsidRPr="00BE005F">
        <w:rPr>
          <w:rFonts w:ascii="Arial" w:hAnsi="Arial" w:cs="Arial"/>
          <w:sz w:val="22"/>
          <w:szCs w:val="22"/>
          <w:lang w:val="en-US"/>
        </w:rPr>
        <w:t xml:space="preserve">Maintenance standards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17</w:t>
      </w:r>
    </w:p>
    <w:p w14:paraId="3D94BF2A"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CAO.A.060</w:t>
      </w:r>
      <w:r>
        <w:rPr>
          <w:rFonts w:ascii="Arial" w:hAnsi="Arial" w:cs="Arial"/>
          <w:sz w:val="22"/>
          <w:szCs w:val="22"/>
          <w:lang w:val="en-US"/>
        </w:rPr>
        <w:t xml:space="preserve"> </w:t>
      </w:r>
      <w:r w:rsidRPr="00BE005F">
        <w:rPr>
          <w:rFonts w:ascii="Arial" w:hAnsi="Arial" w:cs="Arial"/>
          <w:sz w:val="22"/>
          <w:szCs w:val="22"/>
          <w:lang w:val="en-US"/>
        </w:rPr>
        <w:t xml:space="preserve">(h) </w:t>
      </w:r>
      <w:r>
        <w:rPr>
          <w:rFonts w:ascii="Arial" w:hAnsi="Arial" w:cs="Arial"/>
          <w:sz w:val="22"/>
          <w:szCs w:val="22"/>
          <w:lang w:val="en-US"/>
        </w:rPr>
        <w:t xml:space="preserve">- </w:t>
      </w:r>
      <w:r w:rsidRPr="00BE005F">
        <w:rPr>
          <w:rFonts w:ascii="Arial" w:hAnsi="Arial" w:cs="Arial"/>
          <w:sz w:val="22"/>
          <w:szCs w:val="22"/>
          <w:lang w:val="en-US"/>
        </w:rPr>
        <w:t xml:space="preserve">Maintenance standards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17</w:t>
      </w:r>
    </w:p>
    <w:p w14:paraId="0E7689AC"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AMC2 CAO.A.060</w:t>
      </w:r>
      <w:r>
        <w:rPr>
          <w:rFonts w:ascii="Arial" w:hAnsi="Arial" w:cs="Arial"/>
          <w:sz w:val="22"/>
          <w:szCs w:val="22"/>
          <w:lang w:val="en-US"/>
        </w:rPr>
        <w:t xml:space="preserve"> </w:t>
      </w:r>
      <w:r w:rsidRPr="00BE005F">
        <w:rPr>
          <w:rFonts w:ascii="Arial" w:hAnsi="Arial" w:cs="Arial"/>
          <w:sz w:val="22"/>
          <w:szCs w:val="22"/>
          <w:lang w:val="en-US"/>
        </w:rPr>
        <w:t xml:space="preserve">(h) </w:t>
      </w:r>
      <w:r>
        <w:rPr>
          <w:rFonts w:ascii="Arial" w:hAnsi="Arial" w:cs="Arial"/>
          <w:sz w:val="22"/>
          <w:szCs w:val="22"/>
          <w:lang w:val="en-US"/>
        </w:rPr>
        <w:t xml:space="preserve">- </w:t>
      </w:r>
      <w:r w:rsidRPr="00BE005F">
        <w:rPr>
          <w:rFonts w:ascii="Arial" w:hAnsi="Arial" w:cs="Arial"/>
          <w:sz w:val="22"/>
          <w:szCs w:val="22"/>
          <w:lang w:val="en-US"/>
        </w:rPr>
        <w:t xml:space="preserve">Maintenance standards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18</w:t>
      </w:r>
    </w:p>
    <w:p w14:paraId="748C5609"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GM1 CAO.A.070 </w:t>
      </w:r>
      <w:r>
        <w:rPr>
          <w:rFonts w:ascii="Arial" w:hAnsi="Arial" w:cs="Arial"/>
          <w:sz w:val="22"/>
          <w:szCs w:val="22"/>
          <w:lang w:val="en-US"/>
        </w:rPr>
        <w:t xml:space="preserve">- </w:t>
      </w:r>
      <w:r w:rsidRPr="00BE005F">
        <w:rPr>
          <w:rFonts w:ascii="Arial" w:hAnsi="Arial" w:cs="Arial"/>
          <w:sz w:val="22"/>
          <w:szCs w:val="22"/>
          <w:lang w:val="en-US"/>
        </w:rPr>
        <w:t xml:space="preserve">Component certificate of release to service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19</w:t>
      </w:r>
    </w:p>
    <w:p w14:paraId="46CD8D35"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CAO.A.070</w:t>
      </w:r>
      <w:r>
        <w:rPr>
          <w:rFonts w:ascii="Arial" w:hAnsi="Arial" w:cs="Arial"/>
          <w:sz w:val="22"/>
          <w:szCs w:val="22"/>
          <w:lang w:val="en-US"/>
        </w:rPr>
        <w:t xml:space="preserve"> </w:t>
      </w:r>
      <w:r w:rsidRPr="00BE005F">
        <w:rPr>
          <w:rFonts w:ascii="Arial" w:hAnsi="Arial" w:cs="Arial"/>
          <w:sz w:val="22"/>
          <w:szCs w:val="22"/>
          <w:lang w:val="en-US"/>
        </w:rPr>
        <w:t xml:space="preserve">(a) </w:t>
      </w:r>
      <w:r>
        <w:rPr>
          <w:rFonts w:ascii="Arial" w:hAnsi="Arial" w:cs="Arial"/>
          <w:sz w:val="22"/>
          <w:szCs w:val="22"/>
          <w:lang w:val="en-US"/>
        </w:rPr>
        <w:t xml:space="preserve">- </w:t>
      </w:r>
      <w:r w:rsidRPr="00BE005F">
        <w:rPr>
          <w:rFonts w:ascii="Arial" w:hAnsi="Arial" w:cs="Arial"/>
          <w:sz w:val="22"/>
          <w:szCs w:val="22"/>
          <w:lang w:val="en-US"/>
        </w:rPr>
        <w:t xml:space="preserve">Component certificate of release to service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19</w:t>
      </w:r>
    </w:p>
    <w:p w14:paraId="56AF007F"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CAO.A.075 </w:t>
      </w:r>
      <w:r>
        <w:rPr>
          <w:rFonts w:ascii="Arial" w:hAnsi="Arial" w:cs="Arial"/>
          <w:sz w:val="22"/>
          <w:szCs w:val="22"/>
          <w:lang w:val="en-US"/>
        </w:rPr>
        <w:t xml:space="preserve">- </w:t>
      </w:r>
      <w:r w:rsidRPr="00BE005F">
        <w:rPr>
          <w:rFonts w:ascii="Arial" w:hAnsi="Arial" w:cs="Arial"/>
          <w:sz w:val="22"/>
          <w:szCs w:val="22"/>
          <w:lang w:val="en-US"/>
        </w:rPr>
        <w:t xml:space="preserve">Continuing airworthiness management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25</w:t>
      </w:r>
    </w:p>
    <w:p w14:paraId="12B2E49A"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CAO.A.080 </w:t>
      </w:r>
      <w:r>
        <w:rPr>
          <w:rFonts w:ascii="Arial" w:hAnsi="Arial" w:cs="Arial"/>
          <w:sz w:val="22"/>
          <w:szCs w:val="22"/>
          <w:lang w:val="en-US"/>
        </w:rPr>
        <w:t xml:space="preserve">- </w:t>
      </w:r>
      <w:r w:rsidRPr="00BE005F">
        <w:rPr>
          <w:rFonts w:ascii="Arial" w:hAnsi="Arial" w:cs="Arial"/>
          <w:sz w:val="22"/>
          <w:szCs w:val="22"/>
          <w:lang w:val="en-US"/>
        </w:rPr>
        <w:t xml:space="preserve">Continuing airworthiness management data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25</w:t>
      </w:r>
    </w:p>
    <w:p w14:paraId="73F8A0F7"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GM1 CAO.A.095 </w:t>
      </w:r>
      <w:r>
        <w:rPr>
          <w:rFonts w:ascii="Arial" w:hAnsi="Arial" w:cs="Arial"/>
          <w:sz w:val="22"/>
          <w:szCs w:val="22"/>
          <w:lang w:val="en-US"/>
        </w:rPr>
        <w:t xml:space="preserve">- </w:t>
      </w:r>
      <w:r w:rsidRPr="00BE005F">
        <w:rPr>
          <w:rFonts w:ascii="Arial" w:hAnsi="Arial" w:cs="Arial"/>
          <w:sz w:val="22"/>
          <w:szCs w:val="22"/>
          <w:lang w:val="en-US"/>
        </w:rPr>
        <w:t xml:space="preserve">Privileges of the organisation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26</w:t>
      </w:r>
    </w:p>
    <w:p w14:paraId="24440657"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CAO.A.095</w:t>
      </w:r>
      <w:r>
        <w:rPr>
          <w:rFonts w:ascii="Arial" w:hAnsi="Arial" w:cs="Arial"/>
          <w:sz w:val="22"/>
          <w:szCs w:val="22"/>
          <w:lang w:val="en-US"/>
        </w:rPr>
        <w:t xml:space="preserve"> </w:t>
      </w:r>
      <w:r w:rsidRPr="00BE005F">
        <w:rPr>
          <w:rFonts w:ascii="Arial" w:hAnsi="Arial" w:cs="Arial"/>
          <w:sz w:val="22"/>
          <w:szCs w:val="22"/>
          <w:lang w:val="en-US"/>
        </w:rPr>
        <w:t>(b)</w:t>
      </w:r>
      <w:r>
        <w:rPr>
          <w:rFonts w:ascii="Arial" w:hAnsi="Arial" w:cs="Arial"/>
          <w:sz w:val="22"/>
          <w:szCs w:val="22"/>
          <w:lang w:val="en-US"/>
        </w:rPr>
        <w:t xml:space="preserve"> </w:t>
      </w:r>
      <w:r w:rsidRPr="00BE005F">
        <w:rPr>
          <w:rFonts w:ascii="Arial" w:hAnsi="Arial" w:cs="Arial"/>
          <w:sz w:val="22"/>
          <w:szCs w:val="22"/>
          <w:lang w:val="en-US"/>
        </w:rPr>
        <w:t xml:space="preserve">(3) </w:t>
      </w:r>
      <w:r>
        <w:rPr>
          <w:rFonts w:ascii="Arial" w:hAnsi="Arial" w:cs="Arial"/>
          <w:sz w:val="22"/>
          <w:szCs w:val="22"/>
          <w:lang w:val="en-US"/>
        </w:rPr>
        <w:t xml:space="preserve">- </w:t>
      </w:r>
      <w:r w:rsidRPr="00BE005F">
        <w:rPr>
          <w:rFonts w:ascii="Arial" w:hAnsi="Arial" w:cs="Arial"/>
          <w:sz w:val="22"/>
          <w:szCs w:val="22"/>
          <w:lang w:val="en-US"/>
        </w:rPr>
        <w:t xml:space="preserve">Privileges of the organisation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26</w:t>
      </w:r>
    </w:p>
    <w:p w14:paraId="60B3EC94"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GM1 CAO.A.100</w:t>
      </w:r>
      <w:r>
        <w:rPr>
          <w:rFonts w:ascii="Arial" w:hAnsi="Arial" w:cs="Arial"/>
          <w:sz w:val="22"/>
          <w:szCs w:val="22"/>
          <w:lang w:val="en-US"/>
        </w:rPr>
        <w:t xml:space="preserve"> </w:t>
      </w:r>
      <w:r w:rsidRPr="00BE005F">
        <w:rPr>
          <w:rFonts w:ascii="Arial" w:hAnsi="Arial" w:cs="Arial"/>
          <w:sz w:val="22"/>
          <w:szCs w:val="22"/>
          <w:lang w:val="en-US"/>
        </w:rPr>
        <w:t xml:space="preserve">(a) </w:t>
      </w:r>
      <w:r>
        <w:rPr>
          <w:rFonts w:ascii="Arial" w:hAnsi="Arial" w:cs="Arial"/>
          <w:sz w:val="22"/>
          <w:szCs w:val="22"/>
          <w:lang w:val="en-US"/>
        </w:rPr>
        <w:t xml:space="preserve">- </w:t>
      </w:r>
      <w:r w:rsidRPr="00BE005F">
        <w:rPr>
          <w:rFonts w:ascii="Arial" w:hAnsi="Arial" w:cs="Arial"/>
          <w:sz w:val="22"/>
          <w:szCs w:val="22"/>
          <w:lang w:val="en-US"/>
        </w:rPr>
        <w:t xml:space="preserve">Quality system and organisational review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27</w:t>
      </w:r>
    </w:p>
    <w:p w14:paraId="7187D3B6" w14:textId="77777777" w:rsidR="00E54C48"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CAO.A.100</w:t>
      </w:r>
      <w:r>
        <w:rPr>
          <w:rFonts w:ascii="Arial" w:hAnsi="Arial" w:cs="Arial"/>
          <w:sz w:val="22"/>
          <w:szCs w:val="22"/>
          <w:lang w:val="en-US"/>
        </w:rPr>
        <w:t xml:space="preserve"> </w:t>
      </w:r>
      <w:r w:rsidRPr="00BE005F">
        <w:rPr>
          <w:rFonts w:ascii="Arial" w:hAnsi="Arial" w:cs="Arial"/>
          <w:sz w:val="22"/>
          <w:szCs w:val="22"/>
          <w:lang w:val="en-US"/>
        </w:rPr>
        <w:t xml:space="preserve">(a) </w:t>
      </w:r>
      <w:r>
        <w:rPr>
          <w:rFonts w:ascii="Arial" w:hAnsi="Arial" w:cs="Arial"/>
          <w:sz w:val="22"/>
          <w:szCs w:val="22"/>
          <w:lang w:val="en-US"/>
        </w:rPr>
        <w:t xml:space="preserve">- </w:t>
      </w:r>
      <w:r w:rsidRPr="00BE005F">
        <w:rPr>
          <w:rFonts w:ascii="Arial" w:hAnsi="Arial" w:cs="Arial"/>
          <w:sz w:val="22"/>
          <w:szCs w:val="22"/>
          <w:lang w:val="en-US"/>
        </w:rPr>
        <w:t xml:space="preserve">Quality system and organisational review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27</w:t>
      </w:r>
    </w:p>
    <w:p w14:paraId="02D1E72E" w14:textId="77777777" w:rsidR="00E54C48" w:rsidRPr="004A4A17" w:rsidRDefault="00E54C48" w:rsidP="00E54C48">
      <w:pPr>
        <w:pStyle w:val="Default"/>
        <w:spacing w:before="120" w:after="120"/>
        <w:rPr>
          <w:rFonts w:ascii="Arial" w:hAnsi="Arial" w:cs="Arial"/>
          <w:sz w:val="22"/>
          <w:szCs w:val="22"/>
          <w:lang w:val="en-US"/>
        </w:rPr>
      </w:pPr>
      <w:r w:rsidRPr="004A4A17">
        <w:rPr>
          <w:rFonts w:ascii="Arial" w:hAnsi="Arial" w:cs="Arial"/>
          <w:color w:val="auto"/>
          <w:sz w:val="22"/>
          <w:szCs w:val="22"/>
          <w:lang w:val="en-US"/>
        </w:rPr>
        <w:t>AMC1 CAO.A.100 (b) - Quality system and organisational review</w:t>
      </w:r>
      <w:r>
        <w:rPr>
          <w:rFonts w:ascii="Arial" w:hAnsi="Arial" w:cs="Arial"/>
          <w:color w:val="auto"/>
          <w:sz w:val="22"/>
          <w:szCs w:val="22"/>
          <w:lang w:val="en-US"/>
        </w:rPr>
        <w:tab/>
      </w:r>
      <w:r>
        <w:rPr>
          <w:rFonts w:ascii="Arial" w:hAnsi="Arial" w:cs="Arial"/>
          <w:color w:val="auto"/>
          <w:sz w:val="22"/>
          <w:szCs w:val="22"/>
          <w:lang w:val="en-US"/>
        </w:rPr>
        <w:tab/>
      </w:r>
      <w:r>
        <w:rPr>
          <w:rFonts w:ascii="Arial" w:hAnsi="Arial" w:cs="Arial"/>
          <w:color w:val="auto"/>
          <w:sz w:val="22"/>
          <w:szCs w:val="22"/>
          <w:lang w:val="en-US"/>
        </w:rPr>
        <w:tab/>
      </w:r>
      <w:r>
        <w:rPr>
          <w:rFonts w:ascii="Arial" w:hAnsi="Arial" w:cs="Arial"/>
          <w:color w:val="auto"/>
          <w:sz w:val="22"/>
          <w:szCs w:val="22"/>
          <w:lang w:val="en-US"/>
        </w:rPr>
        <w:tab/>
        <w:t>28</w:t>
      </w:r>
    </w:p>
    <w:p w14:paraId="499E7F24"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GM1 CAO.A.100</w:t>
      </w:r>
      <w:r>
        <w:rPr>
          <w:rFonts w:ascii="Arial" w:hAnsi="Arial" w:cs="Arial"/>
          <w:sz w:val="22"/>
          <w:szCs w:val="22"/>
          <w:lang w:val="en-US"/>
        </w:rPr>
        <w:t xml:space="preserve"> </w:t>
      </w:r>
      <w:r w:rsidRPr="00BE005F">
        <w:rPr>
          <w:rFonts w:ascii="Arial" w:hAnsi="Arial" w:cs="Arial"/>
          <w:sz w:val="22"/>
          <w:szCs w:val="22"/>
          <w:lang w:val="en-US"/>
        </w:rPr>
        <w:t xml:space="preserve">(e) </w:t>
      </w:r>
      <w:r>
        <w:rPr>
          <w:rFonts w:ascii="Arial" w:hAnsi="Arial" w:cs="Arial"/>
          <w:sz w:val="22"/>
          <w:szCs w:val="22"/>
          <w:lang w:val="en-US"/>
        </w:rPr>
        <w:t xml:space="preserve">- </w:t>
      </w:r>
      <w:r w:rsidRPr="00BE005F">
        <w:rPr>
          <w:rFonts w:ascii="Arial" w:hAnsi="Arial" w:cs="Arial"/>
          <w:sz w:val="22"/>
          <w:szCs w:val="22"/>
          <w:lang w:val="en-US"/>
        </w:rPr>
        <w:t xml:space="preserve">Quality system and organisational review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29</w:t>
      </w:r>
    </w:p>
    <w:p w14:paraId="60806118"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CAO.A.100</w:t>
      </w:r>
      <w:r>
        <w:rPr>
          <w:rFonts w:ascii="Arial" w:hAnsi="Arial" w:cs="Arial"/>
          <w:sz w:val="22"/>
          <w:szCs w:val="22"/>
          <w:lang w:val="en-US"/>
        </w:rPr>
        <w:t xml:space="preserve"> </w:t>
      </w:r>
      <w:r w:rsidRPr="00BE005F">
        <w:rPr>
          <w:rFonts w:ascii="Arial" w:hAnsi="Arial" w:cs="Arial"/>
          <w:sz w:val="22"/>
          <w:szCs w:val="22"/>
          <w:lang w:val="en-US"/>
        </w:rPr>
        <w:t xml:space="preserve">(f) </w:t>
      </w:r>
      <w:r>
        <w:rPr>
          <w:rFonts w:ascii="Arial" w:hAnsi="Arial" w:cs="Arial"/>
          <w:sz w:val="22"/>
          <w:szCs w:val="22"/>
          <w:lang w:val="en-US"/>
        </w:rPr>
        <w:t xml:space="preserve">- </w:t>
      </w:r>
      <w:r w:rsidRPr="00BE005F">
        <w:rPr>
          <w:rFonts w:ascii="Arial" w:hAnsi="Arial" w:cs="Arial"/>
          <w:sz w:val="22"/>
          <w:szCs w:val="22"/>
          <w:lang w:val="en-US"/>
        </w:rPr>
        <w:t xml:space="preserve">Quality system and organisational review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29</w:t>
      </w:r>
    </w:p>
    <w:p w14:paraId="3819BE78" w14:textId="77777777" w:rsidR="00E54C48" w:rsidRPr="00915D14" w:rsidRDefault="00E54C48" w:rsidP="00E54C48">
      <w:pPr>
        <w:pStyle w:val="Default"/>
        <w:spacing w:before="120" w:after="120"/>
        <w:rPr>
          <w:rFonts w:ascii="Arial" w:hAnsi="Arial" w:cs="Arial"/>
          <w:sz w:val="22"/>
          <w:szCs w:val="22"/>
          <w:lang w:val="en-US"/>
        </w:rPr>
      </w:pPr>
      <w:r w:rsidRPr="00915D14">
        <w:rPr>
          <w:rFonts w:ascii="Arial" w:hAnsi="Arial" w:cs="Arial"/>
          <w:bCs/>
          <w:sz w:val="22"/>
          <w:szCs w:val="22"/>
          <w:lang w:val="en-US"/>
        </w:rPr>
        <w:t xml:space="preserve">SECTION B — AUTHORITY REQUIREMENTS </w:t>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30</w:t>
      </w:r>
    </w:p>
    <w:p w14:paraId="4EACD8E2"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GM1 CAO.B.017 </w:t>
      </w:r>
      <w:r>
        <w:rPr>
          <w:rFonts w:ascii="Arial" w:hAnsi="Arial" w:cs="Arial"/>
          <w:sz w:val="22"/>
          <w:szCs w:val="22"/>
          <w:lang w:val="en-US"/>
        </w:rPr>
        <w:t xml:space="preserve">- </w:t>
      </w:r>
      <w:r w:rsidRPr="00BE005F">
        <w:rPr>
          <w:rFonts w:ascii="Arial" w:hAnsi="Arial" w:cs="Arial"/>
          <w:sz w:val="22"/>
          <w:szCs w:val="22"/>
          <w:lang w:val="en-US"/>
        </w:rPr>
        <w:t xml:space="preserve">Means of compliance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31</w:t>
      </w:r>
    </w:p>
    <w:p w14:paraId="58094764" w14:textId="77777777" w:rsidR="00E54C48" w:rsidRPr="00BE005F" w:rsidRDefault="00E54C48" w:rsidP="00E54C48">
      <w:pPr>
        <w:spacing w:before="120" w:after="120" w:line="240" w:lineRule="auto"/>
        <w:ind w:left="0" w:right="0" w:firstLine="0"/>
        <w:jc w:val="left"/>
        <w:rPr>
          <w:rFonts w:ascii="Arial" w:hAnsi="Arial" w:cs="Arial"/>
          <w:lang w:val="en-US"/>
        </w:rPr>
      </w:pPr>
      <w:r w:rsidRPr="00BE005F">
        <w:rPr>
          <w:rFonts w:ascii="Arial" w:hAnsi="Arial" w:cs="Arial"/>
          <w:lang w:val="en-US"/>
        </w:rPr>
        <w:t>GM1 CAO.B.045</w:t>
      </w:r>
      <w:r>
        <w:rPr>
          <w:rFonts w:ascii="Arial" w:hAnsi="Arial" w:cs="Arial"/>
          <w:lang w:val="en-US"/>
        </w:rPr>
        <w:t xml:space="preserve"> </w:t>
      </w:r>
      <w:r w:rsidRPr="00BE005F">
        <w:rPr>
          <w:rFonts w:ascii="Arial" w:hAnsi="Arial" w:cs="Arial"/>
          <w:lang w:val="en-US"/>
        </w:rPr>
        <w:t xml:space="preserve">(a) </w:t>
      </w:r>
      <w:r>
        <w:rPr>
          <w:rFonts w:ascii="Arial" w:hAnsi="Arial" w:cs="Arial"/>
          <w:lang w:val="en-US"/>
        </w:rPr>
        <w:t xml:space="preserve">- </w:t>
      </w:r>
      <w:r w:rsidRPr="00BE005F">
        <w:rPr>
          <w:rFonts w:ascii="Arial" w:hAnsi="Arial" w:cs="Arial"/>
          <w:lang w:val="en-US"/>
        </w:rPr>
        <w:t xml:space="preserve">Initial certification procedure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31</w:t>
      </w:r>
    </w:p>
    <w:p w14:paraId="7704B9BE"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CAO.B.045 </w:t>
      </w:r>
      <w:r>
        <w:rPr>
          <w:rFonts w:ascii="Arial" w:hAnsi="Arial" w:cs="Arial"/>
          <w:sz w:val="22"/>
          <w:szCs w:val="22"/>
          <w:lang w:val="en-US"/>
        </w:rPr>
        <w:t xml:space="preserve">- </w:t>
      </w:r>
      <w:r w:rsidRPr="00BE005F">
        <w:rPr>
          <w:rFonts w:ascii="Arial" w:hAnsi="Arial" w:cs="Arial"/>
          <w:sz w:val="22"/>
          <w:szCs w:val="22"/>
          <w:lang w:val="en-US"/>
        </w:rPr>
        <w:t xml:space="preserve">Initial certification procedure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31</w:t>
      </w:r>
    </w:p>
    <w:p w14:paraId="0B5695E1"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AMC2 CAO.B.045 </w:t>
      </w:r>
      <w:r>
        <w:rPr>
          <w:rFonts w:ascii="Arial" w:hAnsi="Arial" w:cs="Arial"/>
          <w:sz w:val="22"/>
          <w:szCs w:val="22"/>
          <w:lang w:val="en-US"/>
        </w:rPr>
        <w:t xml:space="preserve">- </w:t>
      </w:r>
      <w:r w:rsidRPr="00BE005F">
        <w:rPr>
          <w:rFonts w:ascii="Arial" w:hAnsi="Arial" w:cs="Arial"/>
          <w:sz w:val="22"/>
          <w:szCs w:val="22"/>
          <w:lang w:val="en-US"/>
        </w:rPr>
        <w:t xml:space="preserve">Initial certification procedure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32</w:t>
      </w:r>
    </w:p>
    <w:p w14:paraId="13C082ED"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CAO.B.045</w:t>
      </w:r>
      <w:r>
        <w:rPr>
          <w:rFonts w:ascii="Arial" w:hAnsi="Arial" w:cs="Arial"/>
          <w:sz w:val="22"/>
          <w:szCs w:val="22"/>
          <w:lang w:val="en-US"/>
        </w:rPr>
        <w:t xml:space="preserve"> </w:t>
      </w:r>
      <w:r w:rsidRPr="00BE005F">
        <w:rPr>
          <w:rFonts w:ascii="Arial" w:hAnsi="Arial" w:cs="Arial"/>
          <w:sz w:val="22"/>
          <w:szCs w:val="22"/>
          <w:lang w:val="en-US"/>
        </w:rPr>
        <w:t xml:space="preserve">(c) </w:t>
      </w:r>
      <w:r>
        <w:rPr>
          <w:rFonts w:ascii="Arial" w:hAnsi="Arial" w:cs="Arial"/>
          <w:sz w:val="22"/>
          <w:szCs w:val="22"/>
          <w:lang w:val="en-US"/>
        </w:rPr>
        <w:t xml:space="preserve">- </w:t>
      </w:r>
      <w:r w:rsidRPr="00BE005F">
        <w:rPr>
          <w:rFonts w:ascii="Arial" w:hAnsi="Arial" w:cs="Arial"/>
          <w:sz w:val="22"/>
          <w:szCs w:val="22"/>
          <w:lang w:val="en-US"/>
        </w:rPr>
        <w:t xml:space="preserve">Initial certification procedure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32</w:t>
      </w:r>
    </w:p>
    <w:p w14:paraId="5B6B7BB0"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AMC1 CAO.B.055 </w:t>
      </w:r>
      <w:r>
        <w:rPr>
          <w:rFonts w:ascii="Arial" w:hAnsi="Arial" w:cs="Arial"/>
          <w:sz w:val="22"/>
          <w:szCs w:val="22"/>
          <w:lang w:val="en-US"/>
        </w:rPr>
        <w:t xml:space="preserve">- </w:t>
      </w:r>
      <w:r w:rsidRPr="00BE005F">
        <w:rPr>
          <w:rFonts w:ascii="Arial" w:hAnsi="Arial" w:cs="Arial"/>
          <w:sz w:val="22"/>
          <w:szCs w:val="22"/>
          <w:lang w:val="en-US"/>
        </w:rPr>
        <w:t xml:space="preserve">Continuing oversight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32</w:t>
      </w:r>
    </w:p>
    <w:p w14:paraId="4574F49D"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 xml:space="preserve">AMC2 CAO.B.055 </w:t>
      </w:r>
      <w:r>
        <w:rPr>
          <w:rFonts w:ascii="Arial" w:hAnsi="Arial" w:cs="Arial"/>
          <w:sz w:val="22"/>
          <w:szCs w:val="22"/>
          <w:lang w:val="en-US"/>
        </w:rPr>
        <w:t xml:space="preserve">- </w:t>
      </w:r>
      <w:r w:rsidRPr="00BE005F">
        <w:rPr>
          <w:rFonts w:ascii="Arial" w:hAnsi="Arial" w:cs="Arial"/>
          <w:sz w:val="22"/>
          <w:szCs w:val="22"/>
          <w:lang w:val="en-US"/>
        </w:rPr>
        <w:t xml:space="preserve">Continuing oversight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32</w:t>
      </w:r>
    </w:p>
    <w:p w14:paraId="32D91788"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AMC1 CAO.B.060</w:t>
      </w:r>
      <w:r>
        <w:rPr>
          <w:rFonts w:ascii="Arial" w:hAnsi="Arial" w:cs="Arial"/>
          <w:sz w:val="22"/>
          <w:szCs w:val="22"/>
          <w:lang w:val="en-US"/>
        </w:rPr>
        <w:t xml:space="preserve"> </w:t>
      </w:r>
      <w:r w:rsidRPr="00BE005F">
        <w:rPr>
          <w:rFonts w:ascii="Arial" w:hAnsi="Arial" w:cs="Arial"/>
          <w:sz w:val="22"/>
          <w:szCs w:val="22"/>
          <w:lang w:val="en-US"/>
        </w:rPr>
        <w:t>(a)</w:t>
      </w:r>
      <w:r>
        <w:rPr>
          <w:rFonts w:ascii="Arial" w:hAnsi="Arial" w:cs="Arial"/>
          <w:sz w:val="22"/>
          <w:szCs w:val="22"/>
          <w:lang w:val="en-US"/>
        </w:rPr>
        <w:t xml:space="preserve"> </w:t>
      </w:r>
      <w:r w:rsidRPr="00BE005F">
        <w:rPr>
          <w:rFonts w:ascii="Arial" w:hAnsi="Arial" w:cs="Arial"/>
          <w:sz w:val="22"/>
          <w:szCs w:val="22"/>
          <w:lang w:val="en-US"/>
        </w:rPr>
        <w:t xml:space="preserve">(1) </w:t>
      </w:r>
      <w:r>
        <w:rPr>
          <w:rFonts w:ascii="Arial" w:hAnsi="Arial" w:cs="Arial"/>
          <w:sz w:val="22"/>
          <w:szCs w:val="22"/>
          <w:lang w:val="en-US"/>
        </w:rPr>
        <w:t xml:space="preserve">- </w:t>
      </w:r>
      <w:r w:rsidRPr="00BE005F">
        <w:rPr>
          <w:rFonts w:ascii="Arial" w:hAnsi="Arial" w:cs="Arial"/>
          <w:sz w:val="22"/>
          <w:szCs w:val="22"/>
          <w:lang w:val="en-US"/>
        </w:rPr>
        <w:t xml:space="preserve">Findings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33</w:t>
      </w:r>
    </w:p>
    <w:p w14:paraId="4D6896D8" w14:textId="77777777" w:rsidR="00E54C48" w:rsidRPr="00915D14" w:rsidRDefault="00E54C48" w:rsidP="00E54C48">
      <w:pPr>
        <w:pStyle w:val="Default"/>
        <w:tabs>
          <w:tab w:val="left" w:pos="7164"/>
        </w:tabs>
        <w:spacing w:before="120" w:after="120"/>
        <w:rPr>
          <w:rFonts w:ascii="Arial" w:hAnsi="Arial" w:cs="Arial"/>
          <w:sz w:val="22"/>
          <w:szCs w:val="22"/>
          <w:lang w:val="en-US"/>
        </w:rPr>
      </w:pPr>
      <w:r w:rsidRPr="00915D14">
        <w:rPr>
          <w:rFonts w:ascii="Arial" w:hAnsi="Arial" w:cs="Arial"/>
          <w:bCs/>
          <w:sz w:val="22"/>
          <w:szCs w:val="22"/>
          <w:lang w:val="en-US"/>
        </w:rPr>
        <w:t xml:space="preserve">APPENDICES TO AMC AND GM TO PART-CAO </w:t>
      </w:r>
      <w:r>
        <w:rPr>
          <w:rFonts w:ascii="Arial" w:hAnsi="Arial" w:cs="Arial"/>
          <w:bCs/>
          <w:sz w:val="22"/>
          <w:szCs w:val="22"/>
          <w:lang w:val="en-US"/>
        </w:rPr>
        <w:tab/>
      </w:r>
      <w:r>
        <w:rPr>
          <w:rFonts w:ascii="Arial" w:hAnsi="Arial" w:cs="Arial"/>
          <w:bCs/>
          <w:sz w:val="22"/>
          <w:szCs w:val="22"/>
          <w:lang w:val="en-US"/>
        </w:rPr>
        <w:tab/>
      </w:r>
      <w:r>
        <w:rPr>
          <w:rFonts w:ascii="Arial" w:hAnsi="Arial" w:cs="Arial"/>
          <w:bCs/>
          <w:sz w:val="22"/>
          <w:szCs w:val="22"/>
          <w:lang w:val="en-US"/>
        </w:rPr>
        <w:tab/>
        <w:t>34</w:t>
      </w:r>
    </w:p>
    <w:p w14:paraId="406FBF86" w14:textId="7A249A09"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Appendix I to AMC1 CAO.B.045</w:t>
      </w:r>
      <w:r>
        <w:rPr>
          <w:rFonts w:ascii="Arial" w:hAnsi="Arial" w:cs="Arial"/>
          <w:sz w:val="22"/>
          <w:szCs w:val="22"/>
          <w:lang w:val="en-US"/>
        </w:rPr>
        <w:t xml:space="preserve"> </w:t>
      </w:r>
      <w:r w:rsidRPr="00BE005F">
        <w:rPr>
          <w:rFonts w:ascii="Arial" w:hAnsi="Arial" w:cs="Arial"/>
          <w:sz w:val="22"/>
          <w:szCs w:val="22"/>
          <w:lang w:val="en-US"/>
        </w:rPr>
        <w:t xml:space="preserve">(c) and AMC1 CAO.B.055 — </w:t>
      </w:r>
      <w:r w:rsidR="00440B3A">
        <w:rPr>
          <w:rFonts w:ascii="Arial" w:hAnsi="Arial" w:cs="Arial"/>
          <w:sz w:val="22"/>
          <w:szCs w:val="22"/>
          <w:lang w:val="en-US"/>
        </w:rPr>
        <w:t>ASSA-AC Form</w:t>
      </w:r>
      <w:r w:rsidRPr="00BE005F">
        <w:rPr>
          <w:rFonts w:ascii="Arial" w:hAnsi="Arial" w:cs="Arial"/>
          <w:sz w:val="22"/>
          <w:szCs w:val="22"/>
          <w:lang w:val="en-US"/>
        </w:rPr>
        <w:t xml:space="preserve"> 613 </w:t>
      </w:r>
      <w:r>
        <w:rPr>
          <w:rFonts w:ascii="Arial" w:hAnsi="Arial" w:cs="Arial"/>
          <w:sz w:val="22"/>
          <w:szCs w:val="22"/>
          <w:lang w:val="en-US"/>
        </w:rPr>
        <w:tab/>
      </w:r>
      <w:r>
        <w:rPr>
          <w:rFonts w:ascii="Arial" w:hAnsi="Arial" w:cs="Arial"/>
          <w:sz w:val="22"/>
          <w:szCs w:val="22"/>
          <w:lang w:val="en-US"/>
        </w:rPr>
        <w:tab/>
        <w:t>35</w:t>
      </w:r>
    </w:p>
    <w:p w14:paraId="1A135677" w14:textId="77777777" w:rsidR="00E54C48" w:rsidRPr="00BE005F" w:rsidRDefault="00E54C48" w:rsidP="00E54C48">
      <w:pPr>
        <w:pStyle w:val="Default"/>
        <w:spacing w:before="120" w:after="120"/>
        <w:rPr>
          <w:rFonts w:ascii="Arial" w:hAnsi="Arial" w:cs="Arial"/>
          <w:sz w:val="22"/>
          <w:szCs w:val="22"/>
          <w:lang w:val="en-US"/>
        </w:rPr>
      </w:pPr>
      <w:r w:rsidRPr="00BE005F">
        <w:rPr>
          <w:rFonts w:ascii="Arial" w:hAnsi="Arial" w:cs="Arial"/>
          <w:sz w:val="22"/>
          <w:szCs w:val="22"/>
          <w:lang w:val="en-US"/>
        </w:rPr>
        <w:t>Appendix II to AMC1 CAO.A.100</w:t>
      </w:r>
      <w:r>
        <w:rPr>
          <w:rFonts w:ascii="Arial" w:hAnsi="Arial" w:cs="Arial"/>
          <w:sz w:val="22"/>
          <w:szCs w:val="22"/>
          <w:lang w:val="en-US"/>
        </w:rPr>
        <w:t xml:space="preserve"> </w:t>
      </w:r>
      <w:r w:rsidRPr="00BE005F">
        <w:rPr>
          <w:rFonts w:ascii="Arial" w:hAnsi="Arial" w:cs="Arial"/>
          <w:sz w:val="22"/>
          <w:szCs w:val="22"/>
          <w:lang w:val="en-US"/>
        </w:rPr>
        <w:t xml:space="preserve">(f) — Organisational review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43</w:t>
      </w:r>
    </w:p>
    <w:p w14:paraId="72E8E473" w14:textId="77777777" w:rsidR="00E54C48" w:rsidRPr="00D01E35" w:rsidRDefault="00E54C48" w:rsidP="00E54C48">
      <w:pPr>
        <w:spacing w:before="120" w:after="120" w:line="240" w:lineRule="auto"/>
        <w:ind w:left="0" w:right="0" w:firstLine="0"/>
        <w:jc w:val="left"/>
        <w:rPr>
          <w:rFonts w:ascii="Arial" w:hAnsi="Arial" w:cs="Arial"/>
          <w:lang w:val="en-US"/>
        </w:rPr>
      </w:pPr>
      <w:r w:rsidRPr="00BE005F">
        <w:rPr>
          <w:rFonts w:ascii="Arial" w:hAnsi="Arial" w:cs="Arial"/>
          <w:lang w:val="en-US"/>
        </w:rPr>
        <w:t xml:space="preserve">Appendix III to AMC1 CAO.A.015 — </w:t>
      </w:r>
      <w:r>
        <w:rPr>
          <w:rFonts w:ascii="Arial" w:hAnsi="Arial" w:cs="Arial"/>
          <w:lang w:val="en-US"/>
        </w:rPr>
        <w:t>ASSA-AC</w:t>
      </w:r>
      <w:r w:rsidRPr="00BE005F">
        <w:rPr>
          <w:rFonts w:ascii="Arial" w:hAnsi="Arial" w:cs="Arial"/>
          <w:lang w:val="en-US"/>
        </w:rPr>
        <w:t xml:space="preserve"> Form 2</w:t>
      </w:r>
      <w:r w:rsidRPr="00BE005F">
        <w:rPr>
          <w:lang w:val="en-US"/>
        </w:rPr>
        <w:t xml:space="preserve"> </w:t>
      </w:r>
      <w:r>
        <w:rPr>
          <w:lang w:val="en-US"/>
        </w:rPr>
        <w:tab/>
      </w:r>
      <w:r>
        <w:rPr>
          <w:lang w:val="en-US"/>
        </w:rPr>
        <w:tab/>
      </w:r>
      <w:r>
        <w:rPr>
          <w:lang w:val="en-US"/>
        </w:rPr>
        <w:tab/>
      </w:r>
      <w:r>
        <w:rPr>
          <w:lang w:val="en-US"/>
        </w:rPr>
        <w:tab/>
      </w:r>
      <w:r>
        <w:rPr>
          <w:lang w:val="en-US"/>
        </w:rPr>
        <w:tab/>
      </w:r>
      <w:r w:rsidRPr="00D01E35">
        <w:rPr>
          <w:rFonts w:ascii="Arial" w:hAnsi="Arial" w:cs="Arial"/>
          <w:lang w:val="en-US"/>
        </w:rPr>
        <w:t>48</w:t>
      </w:r>
    </w:p>
    <w:p w14:paraId="6B910C15" w14:textId="77777777" w:rsidR="00E54C48" w:rsidRDefault="00E54C48" w:rsidP="00E54C48">
      <w:pPr>
        <w:spacing w:after="160" w:line="259" w:lineRule="auto"/>
        <w:ind w:left="0" w:right="0" w:firstLine="0"/>
        <w:jc w:val="left"/>
        <w:rPr>
          <w:lang w:val="en-US"/>
        </w:rPr>
      </w:pPr>
      <w:r>
        <w:rPr>
          <w:lang w:val="en-US"/>
        </w:rPr>
        <w:br w:type="page"/>
      </w:r>
    </w:p>
    <w:p w14:paraId="3D69C08A" w14:textId="77777777" w:rsidR="00A045CD" w:rsidRPr="00026EA1" w:rsidRDefault="00A045CD" w:rsidP="00A045CD">
      <w:pPr>
        <w:jc w:val="center"/>
        <w:rPr>
          <w:lang w:val="en-US"/>
        </w:rPr>
      </w:pPr>
    </w:p>
    <w:p w14:paraId="1D0C3B03" w14:textId="77777777" w:rsidR="00A045CD" w:rsidRPr="00026EA1" w:rsidRDefault="00A045CD" w:rsidP="00A045CD">
      <w:pPr>
        <w:jc w:val="center"/>
        <w:rPr>
          <w:lang w:val="en-US"/>
        </w:rPr>
      </w:pPr>
    </w:p>
    <w:p w14:paraId="7940A380" w14:textId="77777777" w:rsidR="00A045CD" w:rsidRPr="00026EA1" w:rsidRDefault="00A045CD" w:rsidP="00A045CD">
      <w:pPr>
        <w:jc w:val="center"/>
        <w:rPr>
          <w:lang w:val="en-US"/>
        </w:rPr>
      </w:pPr>
    </w:p>
    <w:p w14:paraId="3FCD554B" w14:textId="77777777" w:rsidR="00A045CD" w:rsidRPr="00026EA1" w:rsidRDefault="00A045CD" w:rsidP="00A045CD">
      <w:pPr>
        <w:jc w:val="center"/>
        <w:rPr>
          <w:lang w:val="en-US"/>
        </w:rPr>
      </w:pPr>
    </w:p>
    <w:p w14:paraId="434DF863" w14:textId="77777777" w:rsidR="00A045CD" w:rsidRPr="00026EA1" w:rsidRDefault="00A045CD" w:rsidP="00A045CD">
      <w:pPr>
        <w:jc w:val="center"/>
        <w:rPr>
          <w:lang w:val="en-US"/>
        </w:rPr>
      </w:pPr>
    </w:p>
    <w:p w14:paraId="213EB526" w14:textId="77777777" w:rsidR="00A045CD" w:rsidRPr="00026EA1" w:rsidRDefault="00A045CD" w:rsidP="00A045CD">
      <w:pPr>
        <w:jc w:val="center"/>
        <w:rPr>
          <w:lang w:val="en-US"/>
        </w:rPr>
      </w:pPr>
    </w:p>
    <w:p w14:paraId="7DB83BB5" w14:textId="77777777" w:rsidR="00A045CD" w:rsidRPr="00026EA1" w:rsidRDefault="00A045CD" w:rsidP="00A045CD">
      <w:pPr>
        <w:jc w:val="center"/>
        <w:rPr>
          <w:lang w:val="en-US"/>
        </w:rPr>
      </w:pPr>
    </w:p>
    <w:p w14:paraId="1FD784D8" w14:textId="77777777" w:rsidR="00A045CD" w:rsidRPr="00026EA1" w:rsidRDefault="00A045CD" w:rsidP="00A045CD">
      <w:pPr>
        <w:jc w:val="center"/>
        <w:rPr>
          <w:lang w:val="en-US"/>
        </w:rPr>
      </w:pPr>
    </w:p>
    <w:p w14:paraId="2A101023" w14:textId="77777777" w:rsidR="00A045CD" w:rsidRPr="00026EA1" w:rsidRDefault="00A045CD" w:rsidP="00A045CD">
      <w:pPr>
        <w:jc w:val="center"/>
        <w:rPr>
          <w:lang w:val="en-US"/>
        </w:rPr>
      </w:pPr>
    </w:p>
    <w:p w14:paraId="4547D4FF" w14:textId="77777777" w:rsidR="00A045CD" w:rsidRPr="00026EA1" w:rsidRDefault="00A045CD" w:rsidP="00A045CD">
      <w:pPr>
        <w:jc w:val="center"/>
        <w:rPr>
          <w:lang w:val="en-US"/>
        </w:rPr>
      </w:pPr>
    </w:p>
    <w:p w14:paraId="6FC32302" w14:textId="77777777" w:rsidR="00A045CD" w:rsidRPr="00026EA1" w:rsidRDefault="00A045CD" w:rsidP="00A045CD">
      <w:pPr>
        <w:jc w:val="center"/>
        <w:rPr>
          <w:lang w:val="en-US"/>
        </w:rPr>
      </w:pPr>
    </w:p>
    <w:p w14:paraId="2C2304E8" w14:textId="77777777" w:rsidR="00A045CD" w:rsidRPr="00026EA1" w:rsidRDefault="00A045CD" w:rsidP="00A045CD">
      <w:pPr>
        <w:jc w:val="center"/>
        <w:rPr>
          <w:lang w:val="en-US"/>
        </w:rPr>
      </w:pPr>
    </w:p>
    <w:p w14:paraId="567FF173" w14:textId="77777777" w:rsidR="00A045CD" w:rsidRPr="00026EA1" w:rsidRDefault="00A045CD" w:rsidP="00A045CD">
      <w:pPr>
        <w:jc w:val="center"/>
        <w:rPr>
          <w:lang w:val="en-US"/>
        </w:rPr>
      </w:pPr>
    </w:p>
    <w:p w14:paraId="055EB953" w14:textId="77777777" w:rsidR="00A045CD" w:rsidRPr="00026EA1" w:rsidRDefault="00A045CD" w:rsidP="00A045CD">
      <w:pPr>
        <w:jc w:val="center"/>
        <w:rPr>
          <w:lang w:val="en-US"/>
        </w:rPr>
      </w:pPr>
    </w:p>
    <w:p w14:paraId="1DF851E3" w14:textId="77777777" w:rsidR="00A045CD" w:rsidRPr="00026EA1" w:rsidRDefault="00A045CD" w:rsidP="00A045CD">
      <w:pPr>
        <w:jc w:val="center"/>
        <w:rPr>
          <w:lang w:val="en-US"/>
        </w:rPr>
      </w:pPr>
    </w:p>
    <w:p w14:paraId="5A6A35CC" w14:textId="77777777" w:rsidR="00A045CD" w:rsidRPr="00300196" w:rsidRDefault="00A045CD" w:rsidP="00A045CD">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b/>
          <w:bCs/>
          <w:sz w:val="32"/>
          <w:szCs w:val="32"/>
          <w:lang w:val="en-US"/>
        </w:rPr>
      </w:pPr>
      <w:r w:rsidRPr="00300196">
        <w:rPr>
          <w:rFonts w:ascii="Arial" w:hAnsi="Arial" w:cs="Arial"/>
          <w:b/>
          <w:sz w:val="32"/>
          <w:szCs w:val="32"/>
          <w:lang w:val="en-US"/>
        </w:rPr>
        <w:t xml:space="preserve">SECTION A - </w:t>
      </w:r>
      <w:r w:rsidRPr="005A7933">
        <w:rPr>
          <w:rFonts w:ascii="Arial" w:hAnsi="Arial" w:cs="Arial"/>
          <w:b/>
          <w:sz w:val="32"/>
          <w:szCs w:val="32"/>
          <w:lang w:val="en-US"/>
        </w:rPr>
        <w:t>ORGANISATION</w:t>
      </w:r>
      <w:r w:rsidRPr="00300196">
        <w:rPr>
          <w:rFonts w:ascii="Arial" w:hAnsi="Arial" w:cs="Arial"/>
          <w:b/>
          <w:sz w:val="32"/>
          <w:szCs w:val="32"/>
          <w:lang w:val="en-US"/>
        </w:rPr>
        <w:t xml:space="preserve"> REQUIREMENTS</w:t>
      </w:r>
    </w:p>
    <w:p w14:paraId="379EC620" w14:textId="77777777" w:rsidR="00A045CD" w:rsidRPr="00300196" w:rsidRDefault="00A045CD" w:rsidP="00A045CD">
      <w:pPr>
        <w:pStyle w:val="Titre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p w14:paraId="5CAFCC2F" w14:textId="7D43C837" w:rsidR="00E27E25" w:rsidRPr="00915D14" w:rsidRDefault="00915D14" w:rsidP="00915D14">
      <w:pPr>
        <w:spacing w:before="120" w:after="120" w:line="360" w:lineRule="auto"/>
        <w:ind w:left="0" w:right="0" w:firstLine="0"/>
        <w:rPr>
          <w:rFonts w:ascii="Arial" w:hAnsi="Arial" w:cs="Arial"/>
          <w:b/>
          <w:lang w:val="en-US"/>
        </w:rPr>
      </w:pPr>
      <w:bookmarkStart w:id="2" w:name="_Toc87688"/>
      <w:bookmarkEnd w:id="1"/>
      <w:r>
        <w:rPr>
          <w:rFonts w:ascii="Arial" w:hAnsi="Arial" w:cs="Arial"/>
          <w:b/>
          <w:color w:val="auto"/>
          <w:sz w:val="24"/>
          <w:szCs w:val="24"/>
          <w:lang w:val="en-US"/>
        </w:rPr>
        <w:t>AMC1 CAO.A.015 -</w:t>
      </w:r>
      <w:r w:rsidRPr="00915D14">
        <w:rPr>
          <w:rFonts w:ascii="Arial" w:hAnsi="Arial" w:cs="Arial"/>
          <w:b/>
          <w:color w:val="auto"/>
          <w:sz w:val="24"/>
          <w:szCs w:val="24"/>
          <w:lang w:val="en-US"/>
        </w:rPr>
        <w:t xml:space="preserve"> Application</w:t>
      </w:r>
      <w:bookmarkEnd w:id="2"/>
    </w:p>
    <w:p w14:paraId="5F3910CC" w14:textId="0984D5FD" w:rsidR="00E27E25" w:rsidRPr="00915D14" w:rsidRDefault="004B4C29" w:rsidP="00915D14">
      <w:pPr>
        <w:spacing w:before="120" w:after="120" w:line="276" w:lineRule="auto"/>
        <w:ind w:left="-5" w:right="21"/>
        <w:rPr>
          <w:rFonts w:ascii="Arial" w:hAnsi="Arial" w:cs="Arial"/>
          <w:lang w:val="en-US"/>
        </w:rPr>
      </w:pPr>
      <w:r w:rsidRPr="00915D14">
        <w:rPr>
          <w:rFonts w:ascii="Arial" w:hAnsi="Arial" w:cs="Arial"/>
          <w:lang w:val="en-US"/>
        </w:rPr>
        <w:t xml:space="preserve">An application should be made on an </w:t>
      </w:r>
      <w:r w:rsidR="00440B3A">
        <w:rPr>
          <w:rFonts w:ascii="Arial" w:hAnsi="Arial" w:cs="Arial"/>
          <w:lang w:val="en-US"/>
        </w:rPr>
        <w:t>ASSA-AC Form</w:t>
      </w:r>
      <w:r w:rsidRPr="00915D14">
        <w:rPr>
          <w:rFonts w:ascii="Arial" w:hAnsi="Arial" w:cs="Arial"/>
          <w:lang w:val="en-US"/>
        </w:rPr>
        <w:t xml:space="preserve"> 2 (Appendix III to AMC1 CAO.A.015) or an equivalent form that is acceptable to the competent authority. </w:t>
      </w:r>
    </w:p>
    <w:p w14:paraId="2B464744" w14:textId="77777777" w:rsidR="00E27E25" w:rsidRPr="00915D14" w:rsidRDefault="004B4C29" w:rsidP="00915D14">
      <w:pPr>
        <w:spacing w:before="120" w:after="120" w:line="276" w:lineRule="auto"/>
        <w:ind w:left="-5" w:right="21"/>
        <w:rPr>
          <w:rFonts w:ascii="Arial" w:hAnsi="Arial" w:cs="Arial"/>
          <w:lang w:val="en-US"/>
        </w:rPr>
      </w:pPr>
      <w:r w:rsidRPr="00915D14">
        <w:rPr>
          <w:rFonts w:ascii="Arial" w:hAnsi="Arial" w:cs="Arial"/>
          <w:lang w:val="en-US"/>
        </w:rPr>
        <w:t xml:space="preserve">Draft documents should be submitted at the earliest opportunity so that the assessment of the application can begin. The initial certification or approval of changes cannot take place until the competent authority has received the completed documents. </w:t>
      </w:r>
    </w:p>
    <w:p w14:paraId="2F117B29" w14:textId="3263172A" w:rsidR="00E27E25" w:rsidRPr="00915D14" w:rsidRDefault="00915D14" w:rsidP="00915D14">
      <w:pPr>
        <w:spacing w:before="120" w:after="120" w:line="360" w:lineRule="auto"/>
        <w:ind w:left="0" w:right="0" w:firstLine="0"/>
        <w:rPr>
          <w:rFonts w:ascii="Arial" w:hAnsi="Arial" w:cs="Arial"/>
          <w:b/>
          <w:lang w:val="en-US"/>
        </w:rPr>
      </w:pPr>
      <w:bookmarkStart w:id="3" w:name="_Toc87689"/>
      <w:r w:rsidRPr="00915D14">
        <w:rPr>
          <w:rFonts w:ascii="Arial" w:hAnsi="Arial" w:cs="Arial"/>
          <w:b/>
          <w:color w:val="auto"/>
          <w:sz w:val="24"/>
          <w:szCs w:val="24"/>
          <w:lang w:val="en-US"/>
        </w:rPr>
        <w:t xml:space="preserve">GM1 CAO.A.020 </w:t>
      </w:r>
      <w:r>
        <w:rPr>
          <w:rFonts w:ascii="Arial" w:hAnsi="Arial" w:cs="Arial"/>
          <w:b/>
          <w:color w:val="auto"/>
          <w:sz w:val="24"/>
          <w:szCs w:val="24"/>
          <w:lang w:val="en-US"/>
        </w:rPr>
        <w:t>-</w:t>
      </w:r>
      <w:r w:rsidRPr="00915D14">
        <w:rPr>
          <w:rFonts w:ascii="Arial" w:hAnsi="Arial" w:cs="Arial"/>
          <w:b/>
          <w:color w:val="auto"/>
          <w:sz w:val="24"/>
          <w:szCs w:val="24"/>
          <w:lang w:val="en-US"/>
        </w:rPr>
        <w:t xml:space="preserve"> Terms of approval</w:t>
      </w:r>
      <w:bookmarkEnd w:id="3"/>
    </w:p>
    <w:p w14:paraId="4CAE8DF7" w14:textId="77777777" w:rsidR="00E27E25" w:rsidRPr="00915D14" w:rsidRDefault="004B4C29" w:rsidP="00915D14">
      <w:pPr>
        <w:pStyle w:val="Titre3"/>
        <w:spacing w:before="120" w:after="120" w:line="276" w:lineRule="auto"/>
        <w:ind w:left="-5"/>
        <w:rPr>
          <w:rFonts w:ascii="Arial" w:hAnsi="Arial" w:cs="Arial"/>
          <w:lang w:val="en-US"/>
        </w:rPr>
      </w:pPr>
      <w:bookmarkStart w:id="4" w:name="_Toc87690"/>
      <w:r w:rsidRPr="00915D14">
        <w:rPr>
          <w:rFonts w:ascii="Arial" w:hAnsi="Arial" w:cs="Arial"/>
          <w:lang w:val="en-US"/>
        </w:rPr>
        <w:t xml:space="preserve">SCOPE OF WORK — AIRCRAFT CLASS </w:t>
      </w:r>
      <w:bookmarkEnd w:id="4"/>
    </w:p>
    <w:p w14:paraId="5F890DCD" w14:textId="77777777" w:rsidR="00E27E25" w:rsidRPr="00915D14" w:rsidRDefault="004B4C29" w:rsidP="00915D14">
      <w:pPr>
        <w:spacing w:before="120" w:after="120" w:line="276" w:lineRule="auto"/>
        <w:ind w:left="-5" w:right="21"/>
        <w:rPr>
          <w:rFonts w:ascii="Arial" w:hAnsi="Arial" w:cs="Arial"/>
          <w:lang w:val="en-US"/>
        </w:rPr>
      </w:pPr>
      <w:r w:rsidRPr="00915D14">
        <w:rPr>
          <w:rFonts w:ascii="Arial" w:hAnsi="Arial" w:cs="Arial"/>
          <w:lang w:val="en-US"/>
        </w:rPr>
        <w:t xml:space="preserve">In the combined airworthiness exposition (CAE), the following guidance can be used as a minimum aircraft information to be indicated while specifying the scope of work of an organisation in the aircraft class. </w:t>
      </w:r>
    </w:p>
    <w:p w14:paraId="27E35FD8" w14:textId="77777777" w:rsidR="00E27E25" w:rsidRPr="00915D14" w:rsidRDefault="004B4C29" w:rsidP="00915D14">
      <w:pPr>
        <w:numPr>
          <w:ilvl w:val="0"/>
          <w:numId w:val="1"/>
        </w:numPr>
        <w:spacing w:before="120" w:after="120" w:line="276" w:lineRule="auto"/>
        <w:ind w:right="21" w:hanging="566"/>
        <w:rPr>
          <w:rFonts w:ascii="Arial" w:hAnsi="Arial" w:cs="Arial"/>
          <w:lang w:val="en-US"/>
        </w:rPr>
      </w:pPr>
      <w:r w:rsidRPr="00915D14">
        <w:rPr>
          <w:rFonts w:ascii="Arial" w:hAnsi="Arial" w:cs="Arial"/>
          <w:lang w:val="en-US"/>
        </w:rPr>
        <w:t xml:space="preserve">For aeroplanes above 2 730 kg maximum take-off mass (MTOM): </w:t>
      </w:r>
    </w:p>
    <w:p w14:paraId="58E0AA4C" w14:textId="77777777" w:rsidR="00E27E25" w:rsidRPr="00915D14" w:rsidRDefault="004B4C29" w:rsidP="00915D14">
      <w:pPr>
        <w:spacing w:before="120" w:after="120" w:line="276" w:lineRule="auto"/>
        <w:ind w:left="576" w:right="21"/>
        <w:rPr>
          <w:rFonts w:ascii="Arial" w:hAnsi="Arial" w:cs="Arial"/>
          <w:lang w:val="en-US"/>
        </w:rPr>
      </w:pPr>
      <w:r w:rsidRPr="00915D14">
        <w:rPr>
          <w:rFonts w:ascii="Arial" w:hAnsi="Arial" w:cs="Arial"/>
          <w:lang w:val="en-US"/>
        </w:rPr>
        <w:t xml:space="preserve">The particular aircraft types included (the use of the list of type ratings contained in the AMC to Part-66 is acceptable). </w:t>
      </w:r>
    </w:p>
    <w:p w14:paraId="3DF214BA" w14:textId="77777777" w:rsidR="00E27E25" w:rsidRPr="00915D14" w:rsidRDefault="004B4C29" w:rsidP="00915D14">
      <w:pPr>
        <w:numPr>
          <w:ilvl w:val="0"/>
          <w:numId w:val="1"/>
        </w:numPr>
        <w:spacing w:before="120" w:after="120" w:line="276" w:lineRule="auto"/>
        <w:ind w:right="21" w:hanging="566"/>
        <w:rPr>
          <w:rFonts w:ascii="Arial" w:hAnsi="Arial" w:cs="Arial"/>
          <w:lang w:val="en-US"/>
        </w:rPr>
      </w:pPr>
      <w:r w:rsidRPr="00915D14">
        <w:rPr>
          <w:rFonts w:ascii="Arial" w:hAnsi="Arial" w:cs="Arial"/>
          <w:lang w:val="en-US"/>
        </w:rPr>
        <w:t xml:space="preserve">For aeroplanes up to 2 730 kg MTOM: </w:t>
      </w:r>
    </w:p>
    <w:p w14:paraId="0B120BB9" w14:textId="2E38298A" w:rsidR="00E27E25" w:rsidRPr="00915D14" w:rsidRDefault="004B4C29" w:rsidP="00915D14">
      <w:pPr>
        <w:pStyle w:val="Paragraphedeliste"/>
        <w:numPr>
          <w:ilvl w:val="0"/>
          <w:numId w:val="30"/>
        </w:numPr>
        <w:tabs>
          <w:tab w:val="center" w:pos="666"/>
          <w:tab w:val="center" w:pos="3550"/>
        </w:tabs>
        <w:spacing w:before="120" w:after="120" w:line="276" w:lineRule="auto"/>
        <w:ind w:right="0"/>
        <w:jc w:val="left"/>
        <w:rPr>
          <w:rFonts w:ascii="Arial" w:hAnsi="Arial" w:cs="Arial"/>
          <w:lang w:val="en-US"/>
        </w:rPr>
      </w:pPr>
      <w:r w:rsidRPr="00915D14">
        <w:rPr>
          <w:rFonts w:ascii="Arial" w:hAnsi="Arial" w:cs="Arial"/>
          <w:lang w:val="en-US"/>
        </w:rPr>
        <w:t xml:space="preserve">The type of propulsion (turbine engine, piston engine) </w:t>
      </w:r>
    </w:p>
    <w:p w14:paraId="4E587E1D" w14:textId="2D7976CA" w:rsidR="00E27E25" w:rsidRPr="00915D14" w:rsidRDefault="004B4C29" w:rsidP="00915D14">
      <w:pPr>
        <w:pStyle w:val="Paragraphedeliste"/>
        <w:numPr>
          <w:ilvl w:val="0"/>
          <w:numId w:val="30"/>
        </w:numPr>
        <w:tabs>
          <w:tab w:val="center" w:pos="666"/>
          <w:tab w:val="center" w:pos="2983"/>
        </w:tabs>
        <w:spacing w:before="120" w:after="120" w:line="276" w:lineRule="auto"/>
        <w:ind w:right="0"/>
        <w:jc w:val="left"/>
        <w:rPr>
          <w:rFonts w:ascii="Arial" w:hAnsi="Arial" w:cs="Arial"/>
          <w:lang w:val="en-US"/>
        </w:rPr>
      </w:pPr>
      <w:r w:rsidRPr="00915D14">
        <w:rPr>
          <w:rFonts w:ascii="Arial" w:hAnsi="Arial" w:cs="Arial"/>
          <w:lang w:val="en-US"/>
        </w:rPr>
        <w:t xml:space="preserve">The category (ELA1, ELA2, up to 2 730 kg) </w:t>
      </w:r>
    </w:p>
    <w:p w14:paraId="33EB0A6F" w14:textId="77777777" w:rsidR="00E27E25" w:rsidRPr="00915D14" w:rsidRDefault="004B4C29" w:rsidP="00915D14">
      <w:pPr>
        <w:numPr>
          <w:ilvl w:val="0"/>
          <w:numId w:val="1"/>
        </w:numPr>
        <w:spacing w:before="120" w:after="120" w:line="276" w:lineRule="auto"/>
        <w:ind w:right="21" w:hanging="566"/>
        <w:rPr>
          <w:rFonts w:ascii="Arial" w:hAnsi="Arial" w:cs="Arial"/>
          <w:lang w:val="en-US"/>
        </w:rPr>
      </w:pPr>
      <w:r w:rsidRPr="00915D14">
        <w:rPr>
          <w:rFonts w:ascii="Arial" w:hAnsi="Arial" w:cs="Arial"/>
          <w:lang w:val="en-US"/>
        </w:rPr>
        <w:t xml:space="preserve">For helicopters above 1 200 kg MTOM and four occupants: </w:t>
      </w:r>
    </w:p>
    <w:p w14:paraId="5AFC0D61" w14:textId="77777777" w:rsidR="00E27E25" w:rsidRPr="00915D14" w:rsidRDefault="004B4C29" w:rsidP="00915D14">
      <w:pPr>
        <w:spacing w:before="120" w:after="120" w:line="276" w:lineRule="auto"/>
        <w:ind w:left="576" w:right="21"/>
        <w:rPr>
          <w:rFonts w:ascii="Arial" w:hAnsi="Arial" w:cs="Arial"/>
          <w:lang w:val="en-US"/>
        </w:rPr>
      </w:pPr>
      <w:r w:rsidRPr="00915D14">
        <w:rPr>
          <w:rFonts w:ascii="Arial" w:hAnsi="Arial" w:cs="Arial"/>
          <w:lang w:val="en-US"/>
        </w:rPr>
        <w:t xml:space="preserve">The particular aircraft types included (the use of the list of type ratings contained in Appendix I to AMC to Part-66 is acceptable). </w:t>
      </w:r>
    </w:p>
    <w:p w14:paraId="129A1FE7" w14:textId="77777777" w:rsidR="00E27E25" w:rsidRPr="00915D14" w:rsidRDefault="004B4C29" w:rsidP="00915D14">
      <w:pPr>
        <w:numPr>
          <w:ilvl w:val="0"/>
          <w:numId w:val="1"/>
        </w:numPr>
        <w:spacing w:before="120" w:after="120" w:line="276" w:lineRule="auto"/>
        <w:ind w:right="21" w:hanging="566"/>
        <w:rPr>
          <w:rFonts w:ascii="Arial" w:hAnsi="Arial" w:cs="Arial"/>
          <w:lang w:val="en-US"/>
        </w:rPr>
      </w:pPr>
      <w:r w:rsidRPr="00915D14">
        <w:rPr>
          <w:rFonts w:ascii="Arial" w:hAnsi="Arial" w:cs="Arial"/>
          <w:lang w:val="en-US"/>
        </w:rPr>
        <w:t xml:space="preserve">For helicopters up to 1 200 kg MTOM and four occupants: </w:t>
      </w:r>
    </w:p>
    <w:p w14:paraId="3DC69658" w14:textId="77777777" w:rsidR="00E27E25" w:rsidRPr="00915D14" w:rsidRDefault="004B4C29" w:rsidP="00915D14">
      <w:pPr>
        <w:spacing w:before="120" w:after="120" w:line="276" w:lineRule="auto"/>
        <w:ind w:left="-15" w:right="3364" w:firstLine="566"/>
        <w:rPr>
          <w:rFonts w:ascii="Arial" w:hAnsi="Arial" w:cs="Arial"/>
          <w:lang w:val="en-US"/>
        </w:rPr>
      </w:pPr>
      <w:r w:rsidRPr="00915D14">
        <w:rPr>
          <w:rFonts w:ascii="Arial" w:hAnsi="Arial" w:cs="Arial"/>
          <w:lang w:val="en-US"/>
        </w:rPr>
        <w:t xml:space="preserve">The type of propulsion (turbine engine, piston engine) (e) For sailplanes: </w:t>
      </w:r>
    </w:p>
    <w:p w14:paraId="06827501" w14:textId="77777777" w:rsidR="00E27E25" w:rsidRPr="00915D14" w:rsidRDefault="004B4C29" w:rsidP="00915D14">
      <w:pPr>
        <w:spacing w:before="120" w:after="120" w:line="276" w:lineRule="auto"/>
        <w:ind w:left="576" w:right="21"/>
        <w:rPr>
          <w:rFonts w:ascii="Arial" w:hAnsi="Arial" w:cs="Arial"/>
        </w:rPr>
      </w:pPr>
      <w:r w:rsidRPr="00915D14">
        <w:rPr>
          <w:rFonts w:ascii="Arial" w:hAnsi="Arial" w:cs="Arial"/>
        </w:rPr>
        <w:t xml:space="preserve">ELA1 </w:t>
      </w:r>
    </w:p>
    <w:p w14:paraId="55CF6255" w14:textId="77777777" w:rsidR="00E27E25" w:rsidRPr="00915D14" w:rsidRDefault="004B4C29" w:rsidP="00915D14">
      <w:pPr>
        <w:numPr>
          <w:ilvl w:val="0"/>
          <w:numId w:val="2"/>
        </w:numPr>
        <w:spacing w:before="120" w:after="120" w:line="276" w:lineRule="auto"/>
        <w:ind w:right="21" w:hanging="566"/>
        <w:rPr>
          <w:rFonts w:ascii="Arial" w:hAnsi="Arial" w:cs="Arial"/>
        </w:rPr>
      </w:pPr>
      <w:r w:rsidRPr="00915D14">
        <w:rPr>
          <w:rFonts w:ascii="Arial" w:hAnsi="Arial" w:cs="Arial"/>
        </w:rPr>
        <w:t xml:space="preserve">For balloons: </w:t>
      </w:r>
    </w:p>
    <w:p w14:paraId="0FFC2ED9" w14:textId="748DFF5E" w:rsidR="00E27E25" w:rsidRPr="00915D14" w:rsidRDefault="004B4C29" w:rsidP="007D1F43">
      <w:pPr>
        <w:pStyle w:val="Paragraphedeliste"/>
        <w:numPr>
          <w:ilvl w:val="0"/>
          <w:numId w:val="31"/>
        </w:numPr>
        <w:tabs>
          <w:tab w:val="center" w:pos="666"/>
          <w:tab w:val="center" w:pos="1850"/>
        </w:tabs>
        <w:spacing w:before="120" w:after="120" w:line="276" w:lineRule="auto"/>
        <w:ind w:right="0"/>
        <w:jc w:val="left"/>
        <w:rPr>
          <w:rFonts w:ascii="Arial" w:hAnsi="Arial" w:cs="Arial"/>
        </w:rPr>
      </w:pPr>
      <w:r w:rsidRPr="00915D14">
        <w:rPr>
          <w:rFonts w:ascii="Arial" w:hAnsi="Arial" w:cs="Arial"/>
        </w:rPr>
        <w:t xml:space="preserve">Hot-air balloons </w:t>
      </w:r>
    </w:p>
    <w:p w14:paraId="589DF7BF" w14:textId="1C0DD30D" w:rsidR="00E27E25" w:rsidRPr="00915D14" w:rsidRDefault="004B4C29" w:rsidP="007D1F43">
      <w:pPr>
        <w:pStyle w:val="Paragraphedeliste"/>
        <w:numPr>
          <w:ilvl w:val="0"/>
          <w:numId w:val="31"/>
        </w:numPr>
        <w:tabs>
          <w:tab w:val="center" w:pos="666"/>
          <w:tab w:val="center" w:pos="1711"/>
        </w:tabs>
        <w:spacing w:before="120" w:after="120" w:line="276" w:lineRule="auto"/>
        <w:ind w:right="0"/>
        <w:jc w:val="left"/>
        <w:rPr>
          <w:rFonts w:ascii="Arial" w:hAnsi="Arial" w:cs="Arial"/>
        </w:rPr>
      </w:pPr>
      <w:r w:rsidRPr="00915D14">
        <w:rPr>
          <w:rFonts w:ascii="Arial" w:hAnsi="Arial" w:cs="Arial"/>
        </w:rPr>
        <w:t xml:space="preserve">Gas-balloons </w:t>
      </w:r>
    </w:p>
    <w:p w14:paraId="3F364E14" w14:textId="51CC786A" w:rsidR="00E27E25" w:rsidRPr="00915D14" w:rsidRDefault="004B4C29" w:rsidP="007D1F43">
      <w:pPr>
        <w:pStyle w:val="Paragraphedeliste"/>
        <w:numPr>
          <w:ilvl w:val="0"/>
          <w:numId w:val="31"/>
        </w:numPr>
        <w:tabs>
          <w:tab w:val="center" w:pos="666"/>
          <w:tab w:val="center" w:pos="1871"/>
        </w:tabs>
        <w:spacing w:before="120" w:after="120" w:line="276" w:lineRule="auto"/>
        <w:ind w:right="0"/>
        <w:jc w:val="left"/>
        <w:rPr>
          <w:rFonts w:ascii="Arial" w:hAnsi="Arial" w:cs="Arial"/>
        </w:rPr>
      </w:pPr>
      <w:r w:rsidRPr="00915D14">
        <w:rPr>
          <w:rFonts w:ascii="Arial" w:hAnsi="Arial" w:cs="Arial"/>
        </w:rPr>
        <w:t xml:space="preserve">Roziere balloons </w:t>
      </w:r>
    </w:p>
    <w:p w14:paraId="215E1A20" w14:textId="77777777" w:rsidR="00E27E25" w:rsidRPr="00915D14" w:rsidRDefault="004B4C29" w:rsidP="00915D14">
      <w:pPr>
        <w:numPr>
          <w:ilvl w:val="0"/>
          <w:numId w:val="2"/>
        </w:numPr>
        <w:spacing w:before="120" w:after="120" w:line="276" w:lineRule="auto"/>
        <w:ind w:right="21" w:hanging="566"/>
        <w:rPr>
          <w:rFonts w:ascii="Arial" w:hAnsi="Arial" w:cs="Arial"/>
        </w:rPr>
      </w:pPr>
      <w:r w:rsidRPr="00915D14">
        <w:rPr>
          <w:rFonts w:ascii="Arial" w:hAnsi="Arial" w:cs="Arial"/>
        </w:rPr>
        <w:t>For airships</w:t>
      </w:r>
      <w:r w:rsidRPr="00915D14">
        <w:rPr>
          <w:rFonts w:ascii="Arial" w:eastAsia="Times New Roman" w:hAnsi="Arial" w:cs="Arial"/>
        </w:rPr>
        <w:t>:</w:t>
      </w:r>
      <w:r w:rsidRPr="00915D14">
        <w:rPr>
          <w:rFonts w:ascii="Arial" w:eastAsia="Times New Roman" w:hAnsi="Arial" w:cs="Arial"/>
          <w:b/>
        </w:rPr>
        <w:t xml:space="preserve"> </w:t>
      </w:r>
    </w:p>
    <w:p w14:paraId="321D14B1" w14:textId="11CFABFE" w:rsidR="00E27E25" w:rsidRPr="00915D14" w:rsidRDefault="004B4C29" w:rsidP="007D1F43">
      <w:pPr>
        <w:pStyle w:val="Paragraphedeliste"/>
        <w:numPr>
          <w:ilvl w:val="0"/>
          <w:numId w:val="32"/>
        </w:numPr>
        <w:tabs>
          <w:tab w:val="center" w:pos="666"/>
          <w:tab w:val="center" w:pos="4171"/>
        </w:tabs>
        <w:spacing w:before="120" w:after="120" w:line="276" w:lineRule="auto"/>
        <w:ind w:right="0"/>
        <w:jc w:val="left"/>
        <w:rPr>
          <w:rFonts w:ascii="Arial" w:hAnsi="Arial" w:cs="Arial"/>
          <w:lang w:val="en-US"/>
        </w:rPr>
      </w:pPr>
      <w:r w:rsidRPr="00915D14">
        <w:rPr>
          <w:rFonts w:ascii="Arial" w:hAnsi="Arial" w:cs="Arial"/>
          <w:lang w:val="en-US"/>
        </w:rPr>
        <w:t xml:space="preserve">The particular airship type for those which are not classified as ELA2 </w:t>
      </w:r>
    </w:p>
    <w:p w14:paraId="20AFA6B1" w14:textId="0B0C62CA" w:rsidR="00E27E25" w:rsidRPr="00915D14" w:rsidRDefault="004B4C29" w:rsidP="007D1F43">
      <w:pPr>
        <w:pStyle w:val="Paragraphedeliste"/>
        <w:numPr>
          <w:ilvl w:val="0"/>
          <w:numId w:val="32"/>
        </w:numPr>
        <w:tabs>
          <w:tab w:val="center" w:pos="666"/>
          <w:tab w:val="center" w:pos="4092"/>
        </w:tabs>
        <w:spacing w:before="120" w:after="120" w:line="276" w:lineRule="auto"/>
        <w:ind w:right="0"/>
        <w:jc w:val="left"/>
        <w:rPr>
          <w:rFonts w:ascii="Arial" w:hAnsi="Arial" w:cs="Arial"/>
          <w:lang w:val="en-US"/>
        </w:rPr>
      </w:pPr>
      <w:r w:rsidRPr="00915D14">
        <w:rPr>
          <w:rFonts w:ascii="Arial" w:hAnsi="Arial" w:cs="Arial"/>
          <w:lang w:val="en-US"/>
        </w:rPr>
        <w:t xml:space="preserve">For ELA2 airships, whether it covers hot-air airships or gas-airships </w:t>
      </w:r>
    </w:p>
    <w:p w14:paraId="0D9A865B" w14:textId="77777777" w:rsidR="00E27E25" w:rsidRPr="00915D14" w:rsidRDefault="004B4C29" w:rsidP="00915D14">
      <w:pPr>
        <w:spacing w:before="120" w:after="120" w:line="276" w:lineRule="auto"/>
        <w:ind w:left="-5" w:right="21"/>
        <w:rPr>
          <w:rFonts w:ascii="Arial" w:hAnsi="Arial" w:cs="Arial"/>
          <w:lang w:val="en-US"/>
        </w:rPr>
      </w:pPr>
      <w:r w:rsidRPr="00915D14">
        <w:rPr>
          <w:rFonts w:ascii="Arial" w:hAnsi="Arial" w:cs="Arial"/>
          <w:lang w:val="en-US"/>
        </w:rPr>
        <w:t xml:space="preserve">Each category or type of aircraft specified in the scope of work is to be completed with the privileges held (maintenance, continuing airworthiness management, airworthiness review, permit to fly) for that aircraft category or type. </w:t>
      </w:r>
    </w:p>
    <w:p w14:paraId="1BA63733" w14:textId="1CC6552F" w:rsidR="00E27E25" w:rsidRPr="00FB4A80" w:rsidRDefault="00FB4A80" w:rsidP="00FB4A80">
      <w:pPr>
        <w:spacing w:before="120" w:after="120" w:line="360" w:lineRule="auto"/>
        <w:ind w:left="0" w:right="0" w:firstLine="0"/>
        <w:rPr>
          <w:rFonts w:ascii="Arial" w:hAnsi="Arial" w:cs="Arial"/>
          <w:b/>
          <w:lang w:val="en-US"/>
        </w:rPr>
      </w:pPr>
      <w:r w:rsidRPr="00FB4A80">
        <w:rPr>
          <w:rFonts w:ascii="Arial" w:hAnsi="Arial" w:cs="Arial"/>
          <w:b/>
          <w:color w:val="auto"/>
          <w:sz w:val="24"/>
          <w:szCs w:val="24"/>
          <w:lang w:val="en-US"/>
        </w:rPr>
        <w:t>GM1 CAO.A.020</w:t>
      </w:r>
      <w:r>
        <w:rPr>
          <w:rFonts w:ascii="Arial" w:hAnsi="Arial" w:cs="Arial"/>
          <w:b/>
          <w:color w:val="auto"/>
          <w:sz w:val="24"/>
          <w:szCs w:val="24"/>
          <w:lang w:val="en-US"/>
        </w:rPr>
        <w:t xml:space="preserve"> </w:t>
      </w:r>
      <w:r w:rsidRPr="00FB4A80">
        <w:rPr>
          <w:rFonts w:ascii="Arial" w:hAnsi="Arial" w:cs="Arial"/>
          <w:b/>
          <w:color w:val="auto"/>
          <w:sz w:val="24"/>
          <w:szCs w:val="24"/>
          <w:lang w:val="en-US"/>
        </w:rPr>
        <w:t xml:space="preserve">(a) </w:t>
      </w:r>
      <w:r>
        <w:rPr>
          <w:rFonts w:ascii="Arial" w:hAnsi="Arial" w:cs="Arial"/>
          <w:b/>
          <w:color w:val="auto"/>
          <w:sz w:val="24"/>
          <w:szCs w:val="24"/>
          <w:lang w:val="en-US"/>
        </w:rPr>
        <w:t>-</w:t>
      </w:r>
      <w:r w:rsidRPr="00FB4A80">
        <w:rPr>
          <w:rFonts w:ascii="Arial" w:hAnsi="Arial" w:cs="Arial"/>
          <w:b/>
          <w:color w:val="auto"/>
          <w:sz w:val="24"/>
          <w:szCs w:val="24"/>
          <w:lang w:val="en-US"/>
        </w:rPr>
        <w:t xml:space="preserve"> Terms of approval</w:t>
      </w:r>
    </w:p>
    <w:p w14:paraId="52A066C9" w14:textId="77777777" w:rsidR="00E27E25" w:rsidRPr="00915D14" w:rsidRDefault="004B4C29" w:rsidP="00915D14">
      <w:pPr>
        <w:pStyle w:val="Titre3"/>
        <w:spacing w:before="120" w:after="120" w:line="276" w:lineRule="auto"/>
        <w:ind w:left="-5"/>
        <w:rPr>
          <w:rFonts w:ascii="Arial" w:hAnsi="Arial" w:cs="Arial"/>
          <w:lang w:val="en-US"/>
        </w:rPr>
      </w:pPr>
      <w:bookmarkStart w:id="5" w:name="_Toc87692"/>
      <w:r w:rsidRPr="00915D14">
        <w:rPr>
          <w:rFonts w:ascii="Arial" w:hAnsi="Arial" w:cs="Arial"/>
          <w:lang w:val="en-US"/>
        </w:rPr>
        <w:t xml:space="preserve">EXAMPLES OF CHANGE TO THE SCOPE OF WORK </w:t>
      </w:r>
      <w:bookmarkEnd w:id="5"/>
    </w:p>
    <w:p w14:paraId="6E93FCE4" w14:textId="77777777" w:rsidR="00E27E25" w:rsidRPr="00915D14" w:rsidRDefault="004B4C29" w:rsidP="00915D14">
      <w:pPr>
        <w:spacing w:before="120" w:after="120" w:line="276" w:lineRule="auto"/>
        <w:ind w:left="-5" w:right="21"/>
        <w:rPr>
          <w:rFonts w:ascii="Arial" w:hAnsi="Arial" w:cs="Arial"/>
          <w:lang w:val="en-US"/>
        </w:rPr>
      </w:pPr>
      <w:r w:rsidRPr="00915D14">
        <w:rPr>
          <w:rFonts w:ascii="Arial" w:hAnsi="Arial" w:cs="Arial"/>
          <w:lang w:val="en-US"/>
        </w:rPr>
        <w:t xml:space="preserve">In the case of helicopter Bell 206B model (above 1 200 kg MTOM) with regard to the scope of work, adding Bell 206L model to the scope of work would require approval by the competent authority in accordance with point CAO.A.020(a)(1). </w:t>
      </w:r>
    </w:p>
    <w:p w14:paraId="3E59A8CB" w14:textId="77777777" w:rsidR="00E27E25" w:rsidRPr="00915D14" w:rsidRDefault="004B4C29" w:rsidP="00915D14">
      <w:pPr>
        <w:spacing w:before="120" w:after="120" w:line="276" w:lineRule="auto"/>
        <w:ind w:left="-5" w:right="21"/>
        <w:rPr>
          <w:rFonts w:ascii="Arial" w:hAnsi="Arial" w:cs="Arial"/>
          <w:lang w:val="en-US"/>
        </w:rPr>
      </w:pPr>
      <w:r w:rsidRPr="00915D14">
        <w:rPr>
          <w:rFonts w:ascii="Arial" w:hAnsi="Arial" w:cs="Arial"/>
          <w:lang w:val="en-US"/>
        </w:rPr>
        <w:t xml:space="preserve">If the scope of work contains the Rotax 912 A Series complete piston engine, the combined airworthiness organisation (CAO) shall control changes to the scope of work for additional complete piston engines (e.g. Rotax 914 series or LOM M 332 Series) in accordance with CAO.A.105(b) through an approved procedure.  </w:t>
      </w:r>
    </w:p>
    <w:p w14:paraId="651E72CC" w14:textId="6B548BB8" w:rsidR="00E27E25" w:rsidRPr="00FB4A80" w:rsidRDefault="00FB4A80" w:rsidP="00FB4A80">
      <w:pPr>
        <w:spacing w:before="120" w:after="120" w:line="360" w:lineRule="auto"/>
        <w:ind w:left="0" w:right="0" w:firstLine="0"/>
        <w:rPr>
          <w:rFonts w:ascii="Arial" w:hAnsi="Arial" w:cs="Arial"/>
          <w:b/>
          <w:lang w:val="en-US"/>
        </w:rPr>
      </w:pPr>
      <w:bookmarkStart w:id="6" w:name="_Toc87693"/>
      <w:r w:rsidRPr="00FB4A80">
        <w:rPr>
          <w:rFonts w:ascii="Arial" w:hAnsi="Arial" w:cs="Arial"/>
          <w:b/>
          <w:color w:val="auto"/>
          <w:sz w:val="24"/>
          <w:szCs w:val="24"/>
          <w:lang w:val="en-US"/>
        </w:rPr>
        <w:t>AMC1 CAO.A.020</w:t>
      </w:r>
      <w:r>
        <w:rPr>
          <w:rFonts w:ascii="Arial" w:hAnsi="Arial" w:cs="Arial"/>
          <w:b/>
          <w:color w:val="auto"/>
          <w:sz w:val="24"/>
          <w:szCs w:val="24"/>
          <w:lang w:val="en-US"/>
        </w:rPr>
        <w:t xml:space="preserve"> (c) -</w:t>
      </w:r>
      <w:r w:rsidRPr="00FB4A80">
        <w:rPr>
          <w:rFonts w:ascii="Arial" w:hAnsi="Arial" w:cs="Arial"/>
          <w:b/>
          <w:color w:val="auto"/>
          <w:sz w:val="24"/>
          <w:szCs w:val="24"/>
          <w:lang w:val="en-US"/>
        </w:rPr>
        <w:t xml:space="preserve"> Terms of approval</w:t>
      </w:r>
      <w:bookmarkEnd w:id="6"/>
    </w:p>
    <w:p w14:paraId="5C26F21F" w14:textId="77777777" w:rsidR="00E27E25" w:rsidRPr="00915D14" w:rsidRDefault="004B4C29" w:rsidP="00915D14">
      <w:pPr>
        <w:pStyle w:val="Titre3"/>
        <w:spacing w:before="120" w:after="120" w:line="276" w:lineRule="auto"/>
        <w:ind w:left="-5"/>
        <w:rPr>
          <w:rFonts w:ascii="Arial" w:hAnsi="Arial" w:cs="Arial"/>
        </w:rPr>
      </w:pPr>
      <w:bookmarkStart w:id="7" w:name="_Toc87694"/>
      <w:r w:rsidRPr="00915D14">
        <w:rPr>
          <w:rFonts w:ascii="Arial" w:hAnsi="Arial" w:cs="Arial"/>
        </w:rPr>
        <w:t>FABRICATION</w:t>
      </w:r>
      <w:r w:rsidRPr="00915D14">
        <w:rPr>
          <w:rFonts w:ascii="Arial" w:hAnsi="Arial" w:cs="Arial"/>
          <w:b w:val="0"/>
        </w:rPr>
        <w:t xml:space="preserve"> </w:t>
      </w:r>
      <w:bookmarkEnd w:id="7"/>
    </w:p>
    <w:p w14:paraId="5D236C52"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The agreement by the competent authority for the fabrication of parts by the maintenance organisation should be formalised through the approval of a detailed procedure in the CAE. This AMC contains principles and conditions to be taken into account for the preparation of an acceptable procedure.  </w:t>
      </w:r>
    </w:p>
    <w:p w14:paraId="32FF768F"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Fabrication, inspection, assembly and test should be clearly within the technical and procedural capability of the approved maintenance organisation. </w:t>
      </w:r>
    </w:p>
    <w:p w14:paraId="0D740D97"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The approved data necessary to fabricate the part is that approved by either the Agency, the type certificate (TC) holder, the Part 21 design organisation approval holder, or the supplemental type certificate (STC) holder.  </w:t>
      </w:r>
    </w:p>
    <w:p w14:paraId="383A11D4" w14:textId="77C2F1D4"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Items fabricated by an approved maintenance organisation may only be used by that organisation in the course of overhaul, maintenance, modifications, or repair of aircraft or components undergoing work within its own facilities. The permission to fabricate does not constitute approval for manufacturing, or for supplying externally and the parts do not qualify for certification on </w:t>
      </w:r>
      <w:r w:rsidR="00440B3A">
        <w:rPr>
          <w:rFonts w:ascii="Arial" w:hAnsi="Arial" w:cs="Arial"/>
          <w:lang w:val="en-US"/>
        </w:rPr>
        <w:t>ASSA-AC Form</w:t>
      </w:r>
      <w:r w:rsidRPr="00915D14">
        <w:rPr>
          <w:rFonts w:ascii="Arial" w:hAnsi="Arial" w:cs="Arial"/>
          <w:lang w:val="en-US"/>
        </w:rPr>
        <w:t xml:space="preserve"> 1. This also applies to the bulk transfer or surplus inventory, in that locally fabricated parts are physically segregated and excluded from any delivery certification. </w:t>
      </w:r>
    </w:p>
    <w:p w14:paraId="26CABFCB"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Fabrication of parts, modification kits, etc. for onward supply and/or sale may not be conducted under a CAO approval. </w:t>
      </w:r>
    </w:p>
    <w:p w14:paraId="4B2C970D"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The data specified in point (c) may include repair procedures involving the fabrication of parts. Where the data on such parts is sufficient to facilitate fabrication, the parts may be fabricated by an approved maintenance organisation. Care should be taken to ensure that the data includes details on part numbering, dimensions, materials, processes, and any special manufacturing techniques, special raw material specification or/and incoming inspection requirement and that the approved organisation has the necessary capability. That capability should be defined within the CAE. Where special processes or inspection procedures are defined in the approved data, which are not available at the approved maintenance organisation, that organisation cannot fabricate the part unless the TC/STC holder gives an approved alternative. </w:t>
      </w:r>
    </w:p>
    <w:p w14:paraId="08ABB26E"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Examples of fabrication under the scope of a CAO approval can include but are not limited to the following: </w:t>
      </w:r>
    </w:p>
    <w:p w14:paraId="3DE8DE3C" w14:textId="77777777" w:rsidR="00E27E25" w:rsidRPr="00915D14" w:rsidRDefault="004B4C29" w:rsidP="00915D14">
      <w:pPr>
        <w:numPr>
          <w:ilvl w:val="1"/>
          <w:numId w:val="3"/>
        </w:numPr>
        <w:spacing w:before="120" w:after="120" w:line="276" w:lineRule="auto"/>
        <w:ind w:left="1132" w:right="21" w:hanging="566"/>
        <w:rPr>
          <w:rFonts w:ascii="Arial" w:hAnsi="Arial" w:cs="Arial"/>
          <w:lang w:val="en-US"/>
        </w:rPr>
      </w:pPr>
      <w:r w:rsidRPr="00915D14">
        <w:rPr>
          <w:rFonts w:ascii="Arial" w:hAnsi="Arial" w:cs="Arial"/>
          <w:lang w:val="en-US"/>
        </w:rPr>
        <w:t xml:space="preserve">fabrication of bushes, sleeves and shims; </w:t>
      </w:r>
    </w:p>
    <w:p w14:paraId="29A26716" w14:textId="77777777" w:rsidR="00E27E25" w:rsidRPr="00915D14" w:rsidRDefault="004B4C29" w:rsidP="00915D14">
      <w:pPr>
        <w:numPr>
          <w:ilvl w:val="1"/>
          <w:numId w:val="3"/>
        </w:numPr>
        <w:spacing w:before="120" w:after="120" w:line="276" w:lineRule="auto"/>
        <w:ind w:left="1132" w:right="21" w:hanging="566"/>
        <w:rPr>
          <w:rFonts w:ascii="Arial" w:hAnsi="Arial" w:cs="Arial"/>
          <w:lang w:val="en-US"/>
        </w:rPr>
      </w:pPr>
      <w:r w:rsidRPr="00915D14">
        <w:rPr>
          <w:rFonts w:ascii="Arial" w:hAnsi="Arial" w:cs="Arial"/>
          <w:lang w:val="en-US"/>
        </w:rPr>
        <w:t xml:space="preserve">fabrication of secondary structural elements and skin panels; </w:t>
      </w:r>
    </w:p>
    <w:p w14:paraId="56596ED0" w14:textId="77777777" w:rsidR="00E27E25" w:rsidRPr="00915D14" w:rsidRDefault="004B4C29" w:rsidP="00915D14">
      <w:pPr>
        <w:numPr>
          <w:ilvl w:val="1"/>
          <w:numId w:val="3"/>
        </w:numPr>
        <w:spacing w:before="120" w:after="120" w:line="276" w:lineRule="auto"/>
        <w:ind w:left="1132" w:right="21" w:hanging="566"/>
        <w:rPr>
          <w:rFonts w:ascii="Arial" w:hAnsi="Arial" w:cs="Arial"/>
        </w:rPr>
      </w:pPr>
      <w:r w:rsidRPr="00915D14">
        <w:rPr>
          <w:rFonts w:ascii="Arial" w:hAnsi="Arial" w:cs="Arial"/>
        </w:rPr>
        <w:t xml:space="preserve">fabrication of control cables; </w:t>
      </w:r>
    </w:p>
    <w:p w14:paraId="3FFD07C4" w14:textId="77777777" w:rsidR="00E27E25" w:rsidRPr="00915D14" w:rsidRDefault="004B4C29" w:rsidP="00915D14">
      <w:pPr>
        <w:numPr>
          <w:ilvl w:val="1"/>
          <w:numId w:val="3"/>
        </w:numPr>
        <w:spacing w:before="120" w:after="120" w:line="276" w:lineRule="auto"/>
        <w:ind w:left="1132" w:right="21" w:hanging="566"/>
        <w:rPr>
          <w:rFonts w:ascii="Arial" w:hAnsi="Arial" w:cs="Arial"/>
          <w:lang w:val="en-US"/>
        </w:rPr>
      </w:pPr>
      <w:r w:rsidRPr="00915D14">
        <w:rPr>
          <w:rFonts w:ascii="Arial" w:hAnsi="Arial" w:cs="Arial"/>
          <w:lang w:val="en-US"/>
        </w:rPr>
        <w:t xml:space="preserve">fabrication of flexible and rigid pipes; </w:t>
      </w:r>
    </w:p>
    <w:p w14:paraId="691FBAC0" w14:textId="77777777" w:rsidR="00E27E25" w:rsidRPr="00915D14" w:rsidRDefault="004B4C29" w:rsidP="00915D14">
      <w:pPr>
        <w:numPr>
          <w:ilvl w:val="1"/>
          <w:numId w:val="3"/>
        </w:numPr>
        <w:spacing w:before="120" w:after="120" w:line="276" w:lineRule="auto"/>
        <w:ind w:left="1132" w:right="21" w:hanging="566"/>
        <w:rPr>
          <w:rFonts w:ascii="Arial" w:hAnsi="Arial" w:cs="Arial"/>
          <w:lang w:val="en-US"/>
        </w:rPr>
      </w:pPr>
      <w:r w:rsidRPr="00915D14">
        <w:rPr>
          <w:rFonts w:ascii="Arial" w:hAnsi="Arial" w:cs="Arial"/>
          <w:lang w:val="en-US"/>
        </w:rPr>
        <w:t xml:space="preserve">fabrication of electrical cable looms and assemblies; and </w:t>
      </w:r>
    </w:p>
    <w:p w14:paraId="014C3BB5" w14:textId="77777777" w:rsidR="00E27E25" w:rsidRPr="00915D14" w:rsidRDefault="004B4C29" w:rsidP="00915D14">
      <w:pPr>
        <w:numPr>
          <w:ilvl w:val="1"/>
          <w:numId w:val="3"/>
        </w:numPr>
        <w:spacing w:before="120" w:after="120" w:line="276" w:lineRule="auto"/>
        <w:ind w:left="1132" w:right="21" w:hanging="566"/>
        <w:rPr>
          <w:rFonts w:ascii="Arial" w:hAnsi="Arial" w:cs="Arial"/>
          <w:lang w:val="en-US"/>
        </w:rPr>
      </w:pPr>
      <w:r w:rsidRPr="00915D14">
        <w:rPr>
          <w:rFonts w:ascii="Arial" w:hAnsi="Arial" w:cs="Arial"/>
          <w:lang w:val="en-US"/>
        </w:rPr>
        <w:t xml:space="preserve">formed or machined sheet metal panels for repairs. </w:t>
      </w:r>
    </w:p>
    <w:p w14:paraId="649B4E11" w14:textId="77777777" w:rsidR="00E27E25" w:rsidRPr="00915D14" w:rsidRDefault="004B4C29" w:rsidP="00915D14">
      <w:pPr>
        <w:spacing w:before="120" w:after="120" w:line="276" w:lineRule="auto"/>
        <w:ind w:left="576" w:right="21"/>
        <w:rPr>
          <w:rFonts w:ascii="Arial" w:hAnsi="Arial" w:cs="Arial"/>
          <w:lang w:val="en-US"/>
        </w:rPr>
      </w:pPr>
      <w:r w:rsidRPr="00915D14">
        <w:rPr>
          <w:rFonts w:ascii="Arial" w:hAnsi="Arial" w:cs="Arial"/>
          <w:lang w:val="en-US"/>
        </w:rPr>
        <w:t xml:space="preserve">It is not acceptable to fabricate any item to pattern unless an engineering drawing of the item is produced which includes any necessary fabrication processes and which is accepted to the competent authority. </w:t>
      </w:r>
    </w:p>
    <w:p w14:paraId="350ECEAD" w14:textId="77777777" w:rsidR="00E27E25" w:rsidRPr="00915D14" w:rsidRDefault="004B4C29" w:rsidP="00915D14">
      <w:pPr>
        <w:numPr>
          <w:ilvl w:val="0"/>
          <w:numId w:val="3"/>
        </w:numPr>
        <w:spacing w:before="120" w:after="120" w:line="276" w:lineRule="auto"/>
        <w:ind w:right="21" w:hanging="566"/>
        <w:rPr>
          <w:rFonts w:ascii="Arial" w:hAnsi="Arial" w:cs="Arial"/>
          <w:lang w:val="en-US"/>
        </w:rPr>
      </w:pPr>
      <w:r w:rsidRPr="00915D14">
        <w:rPr>
          <w:rFonts w:ascii="Arial" w:hAnsi="Arial" w:cs="Arial"/>
          <w:lang w:val="en-US"/>
        </w:rPr>
        <w:t xml:space="preserve">Where a TC holder or an approved production organisation is prepared to make available complete data which is not referred to in aircraft manuals or service bulletins, but provides manufacturing drawings for items specified in parts lists, the fabrication of these items is not considered to be within the scope of a CAO approval unless agreed otherwise by the competent authority in accordance with a procedure specified in the CAE.  </w:t>
      </w:r>
    </w:p>
    <w:p w14:paraId="141B8264" w14:textId="77777777" w:rsidR="00E27E25" w:rsidRPr="00915D14" w:rsidRDefault="004B4C29" w:rsidP="00915D14">
      <w:pPr>
        <w:numPr>
          <w:ilvl w:val="0"/>
          <w:numId w:val="3"/>
        </w:numPr>
        <w:spacing w:before="120" w:after="120" w:line="276" w:lineRule="auto"/>
        <w:ind w:right="21" w:hanging="566"/>
        <w:rPr>
          <w:rFonts w:ascii="Arial" w:hAnsi="Arial" w:cs="Arial"/>
        </w:rPr>
      </w:pPr>
      <w:r w:rsidRPr="00915D14">
        <w:rPr>
          <w:rFonts w:ascii="Arial" w:hAnsi="Arial" w:cs="Arial"/>
        </w:rPr>
        <w:t xml:space="preserve">Inspection and identification </w:t>
      </w:r>
    </w:p>
    <w:p w14:paraId="7E65EB00" w14:textId="77777777" w:rsidR="00E27E25" w:rsidRPr="00915D14" w:rsidRDefault="004B4C29" w:rsidP="00915D14">
      <w:pPr>
        <w:spacing w:before="120" w:after="120" w:line="276" w:lineRule="auto"/>
        <w:ind w:left="576" w:right="21"/>
        <w:rPr>
          <w:rFonts w:ascii="Arial" w:hAnsi="Arial" w:cs="Arial"/>
          <w:lang w:val="en-US"/>
        </w:rPr>
      </w:pPr>
      <w:r w:rsidRPr="00915D14">
        <w:rPr>
          <w:rFonts w:ascii="Arial" w:hAnsi="Arial" w:cs="Arial"/>
          <w:lang w:val="en-US"/>
        </w:rPr>
        <w:t xml:space="preserve">Any locally fabricated part should be subject to an inspection stage before, separately, and preferably independently from, any inspection of its installation. The inspection should establish full compliance with the relevant manufacturing data, and the part should be unambiguously identified as fit for use by stating conformity to the approved data. Adequate records should be maintained of all such fabrication processes including heat treatment and the final inspections. All parts, except those with inadequate space, should carry a part number which clearly relates them to the manufacturing/inspection data. Additionally to the part number, the approved maintenance organisation’s identity should be marked on the part for traceability purposes. </w:t>
      </w:r>
    </w:p>
    <w:p w14:paraId="2C8ED405" w14:textId="08977C3E" w:rsidR="00E27E25" w:rsidRPr="00FB4A80" w:rsidRDefault="00FB4A80" w:rsidP="00FB4A80">
      <w:pPr>
        <w:spacing w:before="120" w:after="120" w:line="360" w:lineRule="auto"/>
        <w:ind w:left="0" w:right="0" w:firstLine="0"/>
        <w:rPr>
          <w:b/>
          <w:lang w:val="en-US"/>
        </w:rPr>
      </w:pPr>
      <w:bookmarkStart w:id="8" w:name="_Toc87695"/>
      <w:r>
        <w:rPr>
          <w:rFonts w:ascii="Arial" w:hAnsi="Arial" w:cs="Arial"/>
          <w:b/>
          <w:color w:val="auto"/>
          <w:sz w:val="24"/>
          <w:szCs w:val="24"/>
          <w:lang w:val="en-US"/>
        </w:rPr>
        <w:t>AMC1 CAO.A.025 -</w:t>
      </w:r>
      <w:r w:rsidRPr="00FB4A80">
        <w:rPr>
          <w:rFonts w:ascii="Arial" w:hAnsi="Arial" w:cs="Arial"/>
          <w:b/>
          <w:color w:val="auto"/>
          <w:sz w:val="24"/>
          <w:szCs w:val="24"/>
          <w:lang w:val="en-US"/>
        </w:rPr>
        <w:t xml:space="preserve"> Combined airworthiness exposition (CAE)</w:t>
      </w:r>
      <w:bookmarkEnd w:id="8"/>
    </w:p>
    <w:p w14:paraId="7E687F9B" w14:textId="77777777" w:rsidR="00E27E25" w:rsidRPr="00FB4A80" w:rsidRDefault="004B4C29" w:rsidP="00FB4A80">
      <w:pPr>
        <w:spacing w:after="120" w:line="276" w:lineRule="auto"/>
        <w:ind w:left="-6" w:right="23" w:hanging="11"/>
        <w:rPr>
          <w:rFonts w:ascii="Arial" w:hAnsi="Arial" w:cs="Arial"/>
          <w:lang w:val="en-US"/>
        </w:rPr>
      </w:pPr>
      <w:r w:rsidRPr="00FB4A80">
        <w:rPr>
          <w:rFonts w:ascii="Arial" w:hAnsi="Arial" w:cs="Arial"/>
          <w:lang w:val="en-US"/>
        </w:rPr>
        <w:t xml:space="preserve">This AMC provides an outline of the layout of an acceptable CAE. </w:t>
      </w:r>
    </w:p>
    <w:tbl>
      <w:tblPr>
        <w:tblStyle w:val="TableGrid"/>
        <w:tblW w:w="896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6" w:type="dxa"/>
          <w:left w:w="103" w:type="dxa"/>
          <w:right w:w="96" w:type="dxa"/>
        </w:tblCellMar>
        <w:tblLook w:val="04A0" w:firstRow="1" w:lastRow="0" w:firstColumn="1" w:lastColumn="0" w:noHBand="0" w:noVBand="1"/>
      </w:tblPr>
      <w:tblGrid>
        <w:gridCol w:w="15"/>
        <w:gridCol w:w="1039"/>
        <w:gridCol w:w="4747"/>
        <w:gridCol w:w="16"/>
        <w:gridCol w:w="3136"/>
        <w:gridCol w:w="16"/>
      </w:tblGrid>
      <w:tr w:rsidR="00E27E25" w:rsidRPr="00FB4A80" w14:paraId="078AC716" w14:textId="77777777" w:rsidTr="00FB4A80">
        <w:trPr>
          <w:gridAfter w:val="1"/>
          <w:wAfter w:w="16" w:type="dxa"/>
          <w:trHeight w:val="527"/>
          <w:tblHeader/>
        </w:trPr>
        <w:tc>
          <w:tcPr>
            <w:tcW w:w="1054" w:type="dxa"/>
            <w:gridSpan w:val="2"/>
            <w:shd w:val="clear" w:color="auto" w:fill="808080"/>
          </w:tcPr>
          <w:p w14:paraId="3054CE72" w14:textId="3F78316B"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b/>
                <w:color w:val="auto"/>
                <w:sz w:val="20"/>
                <w:szCs w:val="20"/>
              </w:rPr>
              <w:t xml:space="preserve">Chapter </w:t>
            </w:r>
          </w:p>
        </w:tc>
        <w:tc>
          <w:tcPr>
            <w:tcW w:w="4747" w:type="dxa"/>
            <w:shd w:val="clear" w:color="auto" w:fill="808080"/>
          </w:tcPr>
          <w:p w14:paraId="4080ABC7"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b/>
                <w:color w:val="auto"/>
                <w:sz w:val="20"/>
                <w:szCs w:val="20"/>
              </w:rPr>
              <w:t>Description</w:t>
            </w:r>
            <w:r w:rsidRPr="00FB4A80">
              <w:rPr>
                <w:rFonts w:ascii="Arial" w:hAnsi="Arial" w:cs="Arial"/>
                <w:b/>
                <w:color w:val="FFFFFF"/>
                <w:sz w:val="20"/>
                <w:szCs w:val="20"/>
              </w:rPr>
              <w:t xml:space="preserve"> </w:t>
            </w:r>
          </w:p>
        </w:tc>
        <w:tc>
          <w:tcPr>
            <w:tcW w:w="3152" w:type="dxa"/>
            <w:gridSpan w:val="2"/>
            <w:shd w:val="clear" w:color="auto" w:fill="808080"/>
          </w:tcPr>
          <w:p w14:paraId="234ACC42"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b/>
                <w:color w:val="auto"/>
                <w:sz w:val="20"/>
                <w:szCs w:val="20"/>
              </w:rPr>
              <w:t xml:space="preserve">Implementing rule reference </w:t>
            </w:r>
          </w:p>
        </w:tc>
      </w:tr>
      <w:tr w:rsidR="00E27E25" w:rsidRPr="00FB4A80" w14:paraId="2BD4764F" w14:textId="77777777" w:rsidTr="00FB4A80">
        <w:trPr>
          <w:gridAfter w:val="1"/>
          <w:wAfter w:w="16" w:type="dxa"/>
          <w:trHeight w:val="289"/>
        </w:trPr>
        <w:tc>
          <w:tcPr>
            <w:tcW w:w="8953" w:type="dxa"/>
            <w:gridSpan w:val="5"/>
            <w:shd w:val="clear" w:color="auto" w:fill="D9D9D9"/>
          </w:tcPr>
          <w:p w14:paraId="720458ED" w14:textId="77777777" w:rsidR="00E27E25" w:rsidRPr="00FB4A80" w:rsidRDefault="004B4C29" w:rsidP="00FB4A80">
            <w:pPr>
              <w:spacing w:after="0" w:line="240" w:lineRule="auto"/>
              <w:ind w:left="6" w:right="0" w:firstLine="0"/>
              <w:jc w:val="center"/>
              <w:rPr>
                <w:rFonts w:ascii="Arial" w:hAnsi="Arial" w:cs="Arial"/>
                <w:sz w:val="20"/>
                <w:szCs w:val="20"/>
              </w:rPr>
            </w:pPr>
            <w:r w:rsidRPr="00FB4A80">
              <w:rPr>
                <w:rFonts w:ascii="Arial" w:hAnsi="Arial" w:cs="Arial"/>
                <w:sz w:val="20"/>
                <w:szCs w:val="20"/>
              </w:rPr>
              <w:t xml:space="preserve">PART A — GENERAL DESCRIPTION </w:t>
            </w:r>
          </w:p>
        </w:tc>
      </w:tr>
      <w:tr w:rsidR="00E27E25" w:rsidRPr="00C75AD8" w14:paraId="3FF9C73F" w14:textId="77777777" w:rsidTr="00FB4A80">
        <w:trPr>
          <w:gridAfter w:val="1"/>
          <w:wAfter w:w="16" w:type="dxa"/>
          <w:trHeight w:val="290"/>
        </w:trPr>
        <w:tc>
          <w:tcPr>
            <w:tcW w:w="1054" w:type="dxa"/>
            <w:gridSpan w:val="2"/>
            <w:shd w:val="clear" w:color="auto" w:fill="D9D9D9"/>
          </w:tcPr>
          <w:p w14:paraId="10CB7212"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A.1 </w:t>
            </w:r>
          </w:p>
        </w:tc>
        <w:tc>
          <w:tcPr>
            <w:tcW w:w="4747" w:type="dxa"/>
            <w:shd w:val="clear" w:color="auto" w:fill="D9D9D9"/>
          </w:tcPr>
          <w:p w14:paraId="67E3C6F2"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Statement by accountable manager </w:t>
            </w:r>
          </w:p>
        </w:tc>
        <w:tc>
          <w:tcPr>
            <w:tcW w:w="3152" w:type="dxa"/>
            <w:gridSpan w:val="2"/>
            <w:shd w:val="clear" w:color="auto" w:fill="D9D9D9"/>
          </w:tcPr>
          <w:p w14:paraId="28542AC6"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CAO.A.025(a)(1); CAO.A.035(a) </w:t>
            </w:r>
          </w:p>
        </w:tc>
      </w:tr>
      <w:tr w:rsidR="00E27E25" w:rsidRPr="00FB4A80" w14:paraId="7F6085AF" w14:textId="77777777" w:rsidTr="00FB4A80">
        <w:trPr>
          <w:gridAfter w:val="1"/>
          <w:wAfter w:w="16" w:type="dxa"/>
          <w:trHeight w:val="288"/>
        </w:trPr>
        <w:tc>
          <w:tcPr>
            <w:tcW w:w="1054" w:type="dxa"/>
            <w:gridSpan w:val="2"/>
            <w:shd w:val="clear" w:color="auto" w:fill="D9D9D9"/>
          </w:tcPr>
          <w:p w14:paraId="6C5D8324"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A.2 </w:t>
            </w:r>
          </w:p>
        </w:tc>
        <w:tc>
          <w:tcPr>
            <w:tcW w:w="4747" w:type="dxa"/>
            <w:shd w:val="clear" w:color="auto" w:fill="D9D9D9"/>
          </w:tcPr>
          <w:p w14:paraId="5A7CF250"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General presentation of the organisation </w:t>
            </w:r>
          </w:p>
        </w:tc>
        <w:tc>
          <w:tcPr>
            <w:tcW w:w="3152" w:type="dxa"/>
            <w:gridSpan w:val="2"/>
            <w:shd w:val="clear" w:color="auto" w:fill="D9D9D9"/>
          </w:tcPr>
          <w:p w14:paraId="0668D92F"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CAO.A.035(a); CAO.A.100(e) </w:t>
            </w:r>
          </w:p>
        </w:tc>
      </w:tr>
      <w:tr w:rsidR="00E27E25" w:rsidRPr="00FB4A80" w14:paraId="0DB54671" w14:textId="77777777" w:rsidTr="00FB4A80">
        <w:trPr>
          <w:gridAfter w:val="1"/>
          <w:wAfter w:w="16" w:type="dxa"/>
          <w:trHeight w:val="290"/>
        </w:trPr>
        <w:tc>
          <w:tcPr>
            <w:tcW w:w="1054" w:type="dxa"/>
            <w:gridSpan w:val="2"/>
            <w:shd w:val="clear" w:color="auto" w:fill="D9D9D9"/>
          </w:tcPr>
          <w:p w14:paraId="34F591D2"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A.3 </w:t>
            </w:r>
          </w:p>
        </w:tc>
        <w:tc>
          <w:tcPr>
            <w:tcW w:w="4747" w:type="dxa"/>
            <w:shd w:val="clear" w:color="auto" w:fill="D9D9D9"/>
          </w:tcPr>
          <w:p w14:paraId="4BE7F9E2"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Description and location of the facilities </w:t>
            </w:r>
          </w:p>
        </w:tc>
        <w:tc>
          <w:tcPr>
            <w:tcW w:w="3152" w:type="dxa"/>
            <w:gridSpan w:val="2"/>
            <w:shd w:val="clear" w:color="auto" w:fill="D9D9D9"/>
          </w:tcPr>
          <w:p w14:paraId="1D6A2FB7"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CAO.A.025(a)(9); CAO.A.030 </w:t>
            </w:r>
          </w:p>
        </w:tc>
      </w:tr>
      <w:tr w:rsidR="00E27E25" w:rsidRPr="00FB4A80" w14:paraId="6D306B62" w14:textId="77777777" w:rsidTr="00FB4A80">
        <w:trPr>
          <w:gridAfter w:val="1"/>
          <w:wAfter w:w="16" w:type="dxa"/>
          <w:trHeight w:val="533"/>
        </w:trPr>
        <w:tc>
          <w:tcPr>
            <w:tcW w:w="1054" w:type="dxa"/>
            <w:gridSpan w:val="2"/>
            <w:shd w:val="clear" w:color="auto" w:fill="D9D9D9"/>
          </w:tcPr>
          <w:p w14:paraId="7E5C110C"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A.4 </w:t>
            </w:r>
          </w:p>
        </w:tc>
        <w:tc>
          <w:tcPr>
            <w:tcW w:w="4747" w:type="dxa"/>
            <w:shd w:val="clear" w:color="auto" w:fill="D9D9D9"/>
          </w:tcPr>
          <w:p w14:paraId="2D06FBD0"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Scope of work </w:t>
            </w:r>
          </w:p>
        </w:tc>
        <w:tc>
          <w:tcPr>
            <w:tcW w:w="3152" w:type="dxa"/>
            <w:gridSpan w:val="2"/>
            <w:shd w:val="clear" w:color="auto" w:fill="D9D9D9"/>
          </w:tcPr>
          <w:p w14:paraId="7FF7172D"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CAO.A.020(a); CAO.A.025(a)(2); </w:t>
            </w:r>
          </w:p>
          <w:p w14:paraId="45411787"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CAO.A.095(e); Appendix I point (a) </w:t>
            </w:r>
          </w:p>
        </w:tc>
      </w:tr>
      <w:tr w:rsidR="00E27E25" w:rsidRPr="00C75AD8" w14:paraId="2E00CDB8" w14:textId="77777777" w:rsidTr="00FB4A80">
        <w:trPr>
          <w:gridAfter w:val="1"/>
          <w:wAfter w:w="16" w:type="dxa"/>
          <w:trHeight w:val="288"/>
        </w:trPr>
        <w:tc>
          <w:tcPr>
            <w:tcW w:w="1054" w:type="dxa"/>
            <w:gridSpan w:val="2"/>
            <w:shd w:val="clear" w:color="auto" w:fill="D9D9D9"/>
          </w:tcPr>
          <w:p w14:paraId="75948A8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A.5 </w:t>
            </w:r>
          </w:p>
        </w:tc>
        <w:tc>
          <w:tcPr>
            <w:tcW w:w="4747" w:type="dxa"/>
            <w:shd w:val="clear" w:color="auto" w:fill="D9D9D9"/>
          </w:tcPr>
          <w:p w14:paraId="5E936E07"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Exposition amendments and changes to the organisation </w:t>
            </w:r>
          </w:p>
        </w:tc>
        <w:tc>
          <w:tcPr>
            <w:tcW w:w="3152" w:type="dxa"/>
            <w:gridSpan w:val="2"/>
            <w:shd w:val="clear" w:color="auto" w:fill="D9D9D9"/>
          </w:tcPr>
          <w:p w14:paraId="58F0EEAA"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CAO.A.025(a)(11)/(c); CAO.A.105 </w:t>
            </w:r>
          </w:p>
        </w:tc>
      </w:tr>
      <w:tr w:rsidR="00E27E25" w:rsidRPr="00FB4A80" w14:paraId="4443B8E7" w14:textId="77777777" w:rsidTr="00FB4A80">
        <w:trPr>
          <w:gridAfter w:val="1"/>
          <w:wAfter w:w="16" w:type="dxa"/>
          <w:trHeight w:val="290"/>
        </w:trPr>
        <w:tc>
          <w:tcPr>
            <w:tcW w:w="1054" w:type="dxa"/>
            <w:gridSpan w:val="2"/>
            <w:shd w:val="clear" w:color="auto" w:fill="D9D9D9"/>
          </w:tcPr>
          <w:p w14:paraId="6FE0DD23"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A.6 </w:t>
            </w:r>
          </w:p>
        </w:tc>
        <w:tc>
          <w:tcPr>
            <w:tcW w:w="4747" w:type="dxa"/>
            <w:shd w:val="clear" w:color="auto" w:fill="D9D9D9"/>
          </w:tcPr>
          <w:p w14:paraId="20908AFE"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Procedure for alternative means of compliance </w:t>
            </w:r>
          </w:p>
        </w:tc>
        <w:tc>
          <w:tcPr>
            <w:tcW w:w="3152" w:type="dxa"/>
            <w:gridSpan w:val="2"/>
            <w:shd w:val="clear" w:color="auto" w:fill="D9D9D9"/>
          </w:tcPr>
          <w:p w14:paraId="6430EEBD"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CAO.A.017 </w:t>
            </w:r>
          </w:p>
        </w:tc>
      </w:tr>
      <w:tr w:rsidR="00E27E25" w:rsidRPr="00C75AD8" w14:paraId="5FC90487" w14:textId="77777777" w:rsidTr="00FB4A80">
        <w:trPr>
          <w:gridAfter w:val="1"/>
          <w:wAfter w:w="16" w:type="dxa"/>
          <w:trHeight w:val="533"/>
        </w:trPr>
        <w:tc>
          <w:tcPr>
            <w:tcW w:w="1054" w:type="dxa"/>
            <w:gridSpan w:val="2"/>
            <w:shd w:val="clear" w:color="auto" w:fill="D9D9D9"/>
          </w:tcPr>
          <w:p w14:paraId="75195380"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A.7 </w:t>
            </w:r>
          </w:p>
        </w:tc>
        <w:tc>
          <w:tcPr>
            <w:tcW w:w="4747" w:type="dxa"/>
            <w:shd w:val="clear" w:color="auto" w:fill="D9D9D9"/>
          </w:tcPr>
          <w:p w14:paraId="67A550AE"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Management personnel </w:t>
            </w:r>
          </w:p>
        </w:tc>
        <w:tc>
          <w:tcPr>
            <w:tcW w:w="3152" w:type="dxa"/>
            <w:gridSpan w:val="2"/>
            <w:shd w:val="clear" w:color="auto" w:fill="D9D9D9"/>
          </w:tcPr>
          <w:p w14:paraId="4C1514BA"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CAO.A.025(a)(3); CAO.A.035(b); CAO.A.100(a) </w:t>
            </w:r>
          </w:p>
        </w:tc>
      </w:tr>
      <w:tr w:rsidR="00E27E25" w:rsidRPr="00FB4A80" w14:paraId="60B05C8C" w14:textId="77777777" w:rsidTr="00FB4A80">
        <w:trPr>
          <w:gridAfter w:val="1"/>
          <w:wAfter w:w="16" w:type="dxa"/>
          <w:trHeight w:val="290"/>
        </w:trPr>
        <w:tc>
          <w:tcPr>
            <w:tcW w:w="1054" w:type="dxa"/>
            <w:gridSpan w:val="2"/>
            <w:shd w:val="clear" w:color="auto" w:fill="D9D9D9"/>
          </w:tcPr>
          <w:p w14:paraId="3DBF8A8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A.8 </w:t>
            </w:r>
          </w:p>
        </w:tc>
        <w:tc>
          <w:tcPr>
            <w:tcW w:w="4747" w:type="dxa"/>
            <w:shd w:val="clear" w:color="auto" w:fill="D9D9D9"/>
          </w:tcPr>
          <w:p w14:paraId="783254ED"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Organisation chart </w:t>
            </w:r>
          </w:p>
        </w:tc>
        <w:tc>
          <w:tcPr>
            <w:tcW w:w="3152" w:type="dxa"/>
            <w:gridSpan w:val="2"/>
            <w:shd w:val="clear" w:color="auto" w:fill="D9D9D9"/>
          </w:tcPr>
          <w:p w14:paraId="3DF0F9EA"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CAO.A.025(a)(4) </w:t>
            </w:r>
          </w:p>
        </w:tc>
      </w:tr>
      <w:tr w:rsidR="00E27E25" w:rsidRPr="00FB4A80" w14:paraId="22DDD9A0" w14:textId="77777777" w:rsidTr="00FB4A80">
        <w:trPr>
          <w:gridAfter w:val="1"/>
          <w:wAfter w:w="16" w:type="dxa"/>
          <w:trHeight w:val="289"/>
        </w:trPr>
        <w:tc>
          <w:tcPr>
            <w:tcW w:w="1054" w:type="dxa"/>
            <w:gridSpan w:val="2"/>
            <w:shd w:val="clear" w:color="auto" w:fill="D9D9D9"/>
          </w:tcPr>
          <w:p w14:paraId="68DB5F31"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A.9 </w:t>
            </w:r>
          </w:p>
        </w:tc>
        <w:tc>
          <w:tcPr>
            <w:tcW w:w="4747" w:type="dxa"/>
            <w:shd w:val="clear" w:color="auto" w:fill="D9D9D9"/>
          </w:tcPr>
          <w:p w14:paraId="42DFD010"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Manpower resources </w:t>
            </w:r>
          </w:p>
        </w:tc>
        <w:tc>
          <w:tcPr>
            <w:tcW w:w="3152" w:type="dxa"/>
            <w:gridSpan w:val="2"/>
            <w:shd w:val="clear" w:color="auto" w:fill="D9D9D9"/>
          </w:tcPr>
          <w:p w14:paraId="1F3DD9EB"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CAO.A.035(d) </w:t>
            </w:r>
          </w:p>
        </w:tc>
      </w:tr>
      <w:tr w:rsidR="00E27E25" w:rsidRPr="00FB4A80" w14:paraId="774FA4CA" w14:textId="77777777" w:rsidTr="00FB4A80">
        <w:trPr>
          <w:gridAfter w:val="1"/>
          <w:wAfter w:w="16" w:type="dxa"/>
          <w:trHeight w:val="290"/>
        </w:trPr>
        <w:tc>
          <w:tcPr>
            <w:tcW w:w="1054" w:type="dxa"/>
            <w:gridSpan w:val="2"/>
            <w:shd w:val="clear" w:color="auto" w:fill="D9D9D9"/>
          </w:tcPr>
          <w:p w14:paraId="33F28D04"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A.10 </w:t>
            </w:r>
          </w:p>
        </w:tc>
        <w:tc>
          <w:tcPr>
            <w:tcW w:w="4747" w:type="dxa"/>
            <w:shd w:val="clear" w:color="auto" w:fill="D9D9D9"/>
          </w:tcPr>
          <w:p w14:paraId="7B18ADA3"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List of certifying staff </w:t>
            </w:r>
          </w:p>
        </w:tc>
        <w:tc>
          <w:tcPr>
            <w:tcW w:w="3152" w:type="dxa"/>
            <w:gridSpan w:val="2"/>
            <w:shd w:val="clear" w:color="auto" w:fill="D9D9D9"/>
          </w:tcPr>
          <w:p w14:paraId="7CCA4896"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CAO.A.025(a)(5) </w:t>
            </w:r>
          </w:p>
        </w:tc>
      </w:tr>
      <w:tr w:rsidR="00E27E25" w:rsidRPr="00FB4A80" w14:paraId="1D380872" w14:textId="77777777" w:rsidTr="00FB4A80">
        <w:trPr>
          <w:gridAfter w:val="1"/>
          <w:wAfter w:w="16" w:type="dxa"/>
          <w:trHeight w:val="533"/>
        </w:trPr>
        <w:tc>
          <w:tcPr>
            <w:tcW w:w="1054" w:type="dxa"/>
            <w:gridSpan w:val="2"/>
            <w:shd w:val="clear" w:color="auto" w:fill="D9D9D9"/>
          </w:tcPr>
          <w:p w14:paraId="4571D4CA"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A.11 </w:t>
            </w:r>
          </w:p>
        </w:tc>
        <w:tc>
          <w:tcPr>
            <w:tcW w:w="4747" w:type="dxa"/>
            <w:shd w:val="clear" w:color="auto" w:fill="D9D9D9"/>
          </w:tcPr>
          <w:p w14:paraId="3AFD2984"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List of staff responsible for the development and approval of the aircraft maintenance programme (AMP) </w:t>
            </w:r>
          </w:p>
        </w:tc>
        <w:tc>
          <w:tcPr>
            <w:tcW w:w="3152" w:type="dxa"/>
            <w:gridSpan w:val="2"/>
            <w:shd w:val="clear" w:color="auto" w:fill="D9D9D9"/>
          </w:tcPr>
          <w:p w14:paraId="1D2E8885"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CAO.A.025(a)(6) </w:t>
            </w:r>
          </w:p>
        </w:tc>
      </w:tr>
      <w:tr w:rsidR="00E27E25" w:rsidRPr="00C75AD8" w14:paraId="3695D5CA" w14:textId="77777777" w:rsidTr="00FB4A80">
        <w:trPr>
          <w:gridAfter w:val="1"/>
          <w:wAfter w:w="16" w:type="dxa"/>
          <w:trHeight w:val="288"/>
        </w:trPr>
        <w:tc>
          <w:tcPr>
            <w:tcW w:w="1054" w:type="dxa"/>
            <w:gridSpan w:val="2"/>
            <w:shd w:val="clear" w:color="auto" w:fill="D9D9D9"/>
          </w:tcPr>
          <w:p w14:paraId="09A8C4C0"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A.12 </w:t>
            </w:r>
          </w:p>
        </w:tc>
        <w:tc>
          <w:tcPr>
            <w:tcW w:w="4747" w:type="dxa"/>
            <w:shd w:val="clear" w:color="auto" w:fill="D9D9D9"/>
          </w:tcPr>
          <w:p w14:paraId="2A90AA3B"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List of airworthiness review staff </w:t>
            </w:r>
          </w:p>
        </w:tc>
        <w:tc>
          <w:tcPr>
            <w:tcW w:w="3152" w:type="dxa"/>
            <w:gridSpan w:val="2"/>
            <w:shd w:val="clear" w:color="auto" w:fill="D9D9D9"/>
          </w:tcPr>
          <w:p w14:paraId="0ADF60EB"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CAO.A.025(a)(7); CAO.A.045(d) </w:t>
            </w:r>
          </w:p>
        </w:tc>
      </w:tr>
      <w:tr w:rsidR="00E27E25" w:rsidRPr="00FB4A80" w14:paraId="5C970CBB" w14:textId="77777777" w:rsidTr="00FB4A80">
        <w:trPr>
          <w:gridAfter w:val="1"/>
          <w:wAfter w:w="16" w:type="dxa"/>
          <w:trHeight w:val="289"/>
        </w:trPr>
        <w:tc>
          <w:tcPr>
            <w:tcW w:w="1054" w:type="dxa"/>
            <w:gridSpan w:val="2"/>
            <w:shd w:val="clear" w:color="auto" w:fill="D9D9D9"/>
          </w:tcPr>
          <w:p w14:paraId="2D3765A0"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A.13 </w:t>
            </w:r>
          </w:p>
        </w:tc>
        <w:tc>
          <w:tcPr>
            <w:tcW w:w="4747" w:type="dxa"/>
            <w:shd w:val="clear" w:color="auto" w:fill="D9D9D9"/>
          </w:tcPr>
          <w:p w14:paraId="41426A4A"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List of staff responsible for the issuance of permits to fly </w:t>
            </w:r>
          </w:p>
        </w:tc>
        <w:tc>
          <w:tcPr>
            <w:tcW w:w="3152" w:type="dxa"/>
            <w:gridSpan w:val="2"/>
            <w:shd w:val="clear" w:color="auto" w:fill="D9D9D9"/>
          </w:tcPr>
          <w:p w14:paraId="2BF47772"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CAO.A.025(a)(8) </w:t>
            </w:r>
          </w:p>
        </w:tc>
      </w:tr>
      <w:tr w:rsidR="00E27E25" w:rsidRPr="00FB4A80" w14:paraId="35D6BDFD" w14:textId="77777777" w:rsidTr="00FB4A80">
        <w:trPr>
          <w:gridAfter w:val="1"/>
          <w:wAfter w:w="16" w:type="dxa"/>
          <w:trHeight w:val="289"/>
        </w:trPr>
        <w:tc>
          <w:tcPr>
            <w:tcW w:w="8953" w:type="dxa"/>
            <w:gridSpan w:val="5"/>
            <w:shd w:val="clear" w:color="auto" w:fill="D9D9D9"/>
          </w:tcPr>
          <w:p w14:paraId="29D0443E" w14:textId="77777777" w:rsidR="00E27E25" w:rsidRPr="00FB4A80" w:rsidRDefault="004B4C29" w:rsidP="00FB4A80">
            <w:pPr>
              <w:spacing w:after="0" w:line="240" w:lineRule="auto"/>
              <w:ind w:left="8" w:right="0" w:firstLine="0"/>
              <w:jc w:val="center"/>
              <w:rPr>
                <w:rFonts w:ascii="Arial" w:hAnsi="Arial" w:cs="Arial"/>
                <w:sz w:val="20"/>
                <w:szCs w:val="20"/>
              </w:rPr>
            </w:pPr>
            <w:r w:rsidRPr="00FB4A80">
              <w:rPr>
                <w:rFonts w:ascii="Arial" w:hAnsi="Arial" w:cs="Arial"/>
                <w:sz w:val="20"/>
                <w:szCs w:val="20"/>
              </w:rPr>
              <w:t xml:space="preserve">PART B — GENERAL PROCEDURES </w:t>
            </w:r>
          </w:p>
        </w:tc>
      </w:tr>
      <w:tr w:rsidR="00E27E25" w:rsidRPr="00FB4A80" w14:paraId="5AC03BBC" w14:textId="77777777" w:rsidTr="00FB4A80">
        <w:trPr>
          <w:gridAfter w:val="1"/>
          <w:wAfter w:w="16" w:type="dxa"/>
          <w:trHeight w:val="290"/>
        </w:trPr>
        <w:tc>
          <w:tcPr>
            <w:tcW w:w="1054" w:type="dxa"/>
            <w:gridSpan w:val="2"/>
            <w:shd w:val="clear" w:color="auto" w:fill="D9D9D9"/>
          </w:tcPr>
          <w:p w14:paraId="0A4366FC"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B.1 </w:t>
            </w:r>
          </w:p>
        </w:tc>
        <w:tc>
          <w:tcPr>
            <w:tcW w:w="4747" w:type="dxa"/>
            <w:shd w:val="clear" w:color="auto" w:fill="D9D9D9"/>
          </w:tcPr>
          <w:p w14:paraId="56D27D61"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Quality (or organisational review) system </w:t>
            </w:r>
          </w:p>
        </w:tc>
        <w:tc>
          <w:tcPr>
            <w:tcW w:w="3152" w:type="dxa"/>
            <w:gridSpan w:val="2"/>
            <w:shd w:val="clear" w:color="auto" w:fill="D9D9D9"/>
          </w:tcPr>
          <w:p w14:paraId="6420D60A"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CAO.A.100(a)/(b)/(d)/(e)/(f) </w:t>
            </w:r>
          </w:p>
        </w:tc>
      </w:tr>
      <w:tr w:rsidR="00E27E25" w:rsidRPr="00FB4A80" w14:paraId="0C505615" w14:textId="77777777" w:rsidTr="00FB4A80">
        <w:trPr>
          <w:gridAfter w:val="1"/>
          <w:wAfter w:w="16" w:type="dxa"/>
          <w:trHeight w:val="533"/>
        </w:trPr>
        <w:tc>
          <w:tcPr>
            <w:tcW w:w="1054" w:type="dxa"/>
            <w:gridSpan w:val="2"/>
            <w:shd w:val="clear" w:color="auto" w:fill="D9D9D9"/>
          </w:tcPr>
          <w:p w14:paraId="1BC0900A"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B.2 </w:t>
            </w:r>
          </w:p>
        </w:tc>
        <w:tc>
          <w:tcPr>
            <w:tcW w:w="4747" w:type="dxa"/>
            <w:shd w:val="clear" w:color="auto" w:fill="D9D9D9"/>
          </w:tcPr>
          <w:p w14:paraId="456282F5"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Audit plan (or frequency and content of organisational review) </w:t>
            </w:r>
          </w:p>
        </w:tc>
        <w:tc>
          <w:tcPr>
            <w:tcW w:w="3152" w:type="dxa"/>
            <w:gridSpan w:val="2"/>
            <w:shd w:val="clear" w:color="auto" w:fill="D9D9D9"/>
          </w:tcPr>
          <w:p w14:paraId="6F46DB1A"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CAO.A.100(b)/(f) </w:t>
            </w:r>
          </w:p>
        </w:tc>
      </w:tr>
      <w:tr w:rsidR="00E27E25" w:rsidRPr="00FB4A80" w14:paraId="77A7717C" w14:textId="77777777" w:rsidTr="00FB4A80">
        <w:trPr>
          <w:gridAfter w:val="1"/>
          <w:wAfter w:w="16" w:type="dxa"/>
          <w:trHeight w:val="288"/>
        </w:trPr>
        <w:tc>
          <w:tcPr>
            <w:tcW w:w="1054" w:type="dxa"/>
            <w:gridSpan w:val="2"/>
            <w:shd w:val="clear" w:color="auto" w:fill="D9D9D9"/>
          </w:tcPr>
          <w:p w14:paraId="01030AD2"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B.3 </w:t>
            </w:r>
          </w:p>
        </w:tc>
        <w:tc>
          <w:tcPr>
            <w:tcW w:w="4747" w:type="dxa"/>
            <w:shd w:val="clear" w:color="auto" w:fill="D9D9D9"/>
          </w:tcPr>
          <w:p w14:paraId="6CC2CDB0"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Monitoring of maintenance contracts </w:t>
            </w:r>
          </w:p>
        </w:tc>
        <w:tc>
          <w:tcPr>
            <w:tcW w:w="3152" w:type="dxa"/>
            <w:gridSpan w:val="2"/>
            <w:shd w:val="clear" w:color="auto" w:fill="D9D9D9"/>
          </w:tcPr>
          <w:p w14:paraId="0859CA02"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CAO.A.100(b)(2) </w:t>
            </w:r>
          </w:p>
        </w:tc>
      </w:tr>
      <w:tr w:rsidR="00E27E25" w:rsidRPr="00FB4A80" w14:paraId="7516BD83" w14:textId="77777777" w:rsidTr="00FB4A80">
        <w:trPr>
          <w:gridAfter w:val="1"/>
          <w:wAfter w:w="16" w:type="dxa"/>
          <w:trHeight w:val="778"/>
        </w:trPr>
        <w:tc>
          <w:tcPr>
            <w:tcW w:w="1054" w:type="dxa"/>
            <w:gridSpan w:val="2"/>
            <w:shd w:val="clear" w:color="auto" w:fill="D9D9D9"/>
          </w:tcPr>
          <w:p w14:paraId="6DB99C2D"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B.4 </w:t>
            </w:r>
          </w:p>
        </w:tc>
        <w:tc>
          <w:tcPr>
            <w:tcW w:w="4747" w:type="dxa"/>
            <w:shd w:val="clear" w:color="auto" w:fill="D9D9D9"/>
          </w:tcPr>
          <w:p w14:paraId="04A96D8D"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Qualification, assessment and training of staff </w:t>
            </w:r>
          </w:p>
        </w:tc>
        <w:tc>
          <w:tcPr>
            <w:tcW w:w="3152" w:type="dxa"/>
            <w:gridSpan w:val="2"/>
            <w:shd w:val="clear" w:color="auto" w:fill="D9D9D9"/>
          </w:tcPr>
          <w:p w14:paraId="72DC6FCB"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CAO.A.035(c)/(d)/(e)/(f); </w:t>
            </w:r>
          </w:p>
          <w:p w14:paraId="0DB9BA15"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CAO.A.040(a); CAO.A.045(a)/(b)/(c); </w:t>
            </w:r>
          </w:p>
          <w:p w14:paraId="29246A82"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CAO.A.060(a) </w:t>
            </w:r>
          </w:p>
        </w:tc>
      </w:tr>
      <w:tr w:rsidR="00E27E25" w:rsidRPr="00FB4A80" w14:paraId="052943A5" w14:textId="77777777" w:rsidTr="00FB4A80">
        <w:trPr>
          <w:gridAfter w:val="1"/>
          <w:wAfter w:w="16" w:type="dxa"/>
          <w:trHeight w:val="291"/>
        </w:trPr>
        <w:tc>
          <w:tcPr>
            <w:tcW w:w="1054" w:type="dxa"/>
            <w:gridSpan w:val="2"/>
            <w:shd w:val="clear" w:color="auto" w:fill="D9D9D9"/>
          </w:tcPr>
          <w:p w14:paraId="047144F4"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B.5 </w:t>
            </w:r>
          </w:p>
        </w:tc>
        <w:tc>
          <w:tcPr>
            <w:tcW w:w="4747" w:type="dxa"/>
            <w:shd w:val="clear" w:color="auto" w:fill="D9D9D9"/>
          </w:tcPr>
          <w:p w14:paraId="086EE996"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One-off certification authorisation </w:t>
            </w:r>
          </w:p>
        </w:tc>
        <w:tc>
          <w:tcPr>
            <w:tcW w:w="3152" w:type="dxa"/>
            <w:gridSpan w:val="2"/>
            <w:shd w:val="clear" w:color="auto" w:fill="D9D9D9"/>
          </w:tcPr>
          <w:p w14:paraId="2203C1A9"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CAO.A.040(b) </w:t>
            </w:r>
          </w:p>
        </w:tc>
      </w:tr>
      <w:tr w:rsidR="00E27E25" w:rsidRPr="00FB4A80" w14:paraId="321E0536" w14:textId="77777777" w:rsidTr="00FB4A80">
        <w:trPr>
          <w:gridAfter w:val="1"/>
          <w:wAfter w:w="16" w:type="dxa"/>
          <w:trHeight w:val="288"/>
        </w:trPr>
        <w:tc>
          <w:tcPr>
            <w:tcW w:w="1054" w:type="dxa"/>
            <w:gridSpan w:val="2"/>
            <w:shd w:val="clear" w:color="auto" w:fill="D9D9D9"/>
          </w:tcPr>
          <w:p w14:paraId="1B14BCDA"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B.6 </w:t>
            </w:r>
          </w:p>
        </w:tc>
        <w:tc>
          <w:tcPr>
            <w:tcW w:w="4747" w:type="dxa"/>
            <w:shd w:val="clear" w:color="auto" w:fill="D9D9D9"/>
          </w:tcPr>
          <w:p w14:paraId="059DBB9C"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Limited certification authorisation </w:t>
            </w:r>
          </w:p>
        </w:tc>
        <w:tc>
          <w:tcPr>
            <w:tcW w:w="3152" w:type="dxa"/>
            <w:gridSpan w:val="2"/>
            <w:shd w:val="clear" w:color="auto" w:fill="D9D9D9"/>
          </w:tcPr>
          <w:p w14:paraId="0F32FCEF"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CAO.A.040(c) </w:t>
            </w:r>
          </w:p>
        </w:tc>
      </w:tr>
      <w:tr w:rsidR="00E27E25" w:rsidRPr="00716977" w14:paraId="369215F3" w14:textId="77777777" w:rsidTr="00FB4A80">
        <w:trPr>
          <w:gridAfter w:val="1"/>
          <w:wAfter w:w="16" w:type="dxa"/>
          <w:trHeight w:val="533"/>
        </w:trPr>
        <w:tc>
          <w:tcPr>
            <w:tcW w:w="1054" w:type="dxa"/>
            <w:gridSpan w:val="2"/>
            <w:shd w:val="clear" w:color="auto" w:fill="D9D9D9"/>
          </w:tcPr>
          <w:p w14:paraId="44BABEC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B.7 </w:t>
            </w:r>
          </w:p>
        </w:tc>
        <w:tc>
          <w:tcPr>
            <w:tcW w:w="4747" w:type="dxa"/>
            <w:shd w:val="clear" w:color="auto" w:fill="D9D9D9"/>
          </w:tcPr>
          <w:p w14:paraId="4B35FA83"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Subcontracting </w:t>
            </w:r>
          </w:p>
        </w:tc>
        <w:tc>
          <w:tcPr>
            <w:tcW w:w="3152" w:type="dxa"/>
            <w:gridSpan w:val="2"/>
            <w:shd w:val="clear" w:color="auto" w:fill="D9D9D9"/>
          </w:tcPr>
          <w:p w14:paraId="70D85718"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CAO.A.095(a)(2)/(b)(3); CAO.A.100(f) </w:t>
            </w:r>
          </w:p>
        </w:tc>
      </w:tr>
      <w:tr w:rsidR="00E27E25" w:rsidRPr="00FB4A80" w14:paraId="3C1072FA" w14:textId="77777777" w:rsidTr="00FB4A80">
        <w:trPr>
          <w:gridAfter w:val="1"/>
          <w:wAfter w:w="16" w:type="dxa"/>
          <w:trHeight w:val="535"/>
        </w:trPr>
        <w:tc>
          <w:tcPr>
            <w:tcW w:w="1054" w:type="dxa"/>
            <w:gridSpan w:val="2"/>
            <w:shd w:val="clear" w:color="auto" w:fill="D9D9D9"/>
          </w:tcPr>
          <w:p w14:paraId="1D60EA37"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B.8 </w:t>
            </w:r>
          </w:p>
        </w:tc>
        <w:tc>
          <w:tcPr>
            <w:tcW w:w="4747" w:type="dxa"/>
            <w:shd w:val="clear" w:color="auto" w:fill="D9D9D9"/>
          </w:tcPr>
          <w:p w14:paraId="2A05F8C7"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Maintenance data and continuing airworthiness management data </w:t>
            </w:r>
          </w:p>
        </w:tc>
        <w:tc>
          <w:tcPr>
            <w:tcW w:w="3152" w:type="dxa"/>
            <w:gridSpan w:val="2"/>
            <w:shd w:val="clear" w:color="auto" w:fill="D9D9D9"/>
          </w:tcPr>
          <w:p w14:paraId="4225B7FE"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CAO.A.055(a); CAO.A.080 </w:t>
            </w:r>
          </w:p>
        </w:tc>
      </w:tr>
      <w:tr w:rsidR="00E27E25" w:rsidRPr="00716977" w14:paraId="48534281" w14:textId="77777777" w:rsidTr="00FB4A80">
        <w:trPr>
          <w:gridAfter w:val="1"/>
          <w:wAfter w:w="16" w:type="dxa"/>
          <w:trHeight w:val="1265"/>
        </w:trPr>
        <w:tc>
          <w:tcPr>
            <w:tcW w:w="1054" w:type="dxa"/>
            <w:gridSpan w:val="2"/>
            <w:shd w:val="clear" w:color="auto" w:fill="D9D9D9"/>
          </w:tcPr>
          <w:p w14:paraId="5E17A34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B.9 </w:t>
            </w:r>
          </w:p>
        </w:tc>
        <w:tc>
          <w:tcPr>
            <w:tcW w:w="4747" w:type="dxa"/>
            <w:shd w:val="clear" w:color="auto" w:fill="D9D9D9"/>
          </w:tcPr>
          <w:p w14:paraId="4BDFDF6A"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Records management and retention </w:t>
            </w:r>
          </w:p>
        </w:tc>
        <w:tc>
          <w:tcPr>
            <w:tcW w:w="3152" w:type="dxa"/>
            <w:gridSpan w:val="2"/>
            <w:shd w:val="clear" w:color="auto" w:fill="D9D9D9"/>
          </w:tcPr>
          <w:p w14:paraId="668AD2AD"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CAO.A.035(e); CAO.A.040(d); CAO.A.045(e); CAO.A.050(b); </w:t>
            </w:r>
          </w:p>
          <w:p w14:paraId="76C129A3"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CAO.A.060(j); CAO.A.075(a)/(b)(9); </w:t>
            </w:r>
          </w:p>
          <w:p w14:paraId="6B67368B"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CAO.A.090; CAO.A.100(c); </w:t>
            </w:r>
          </w:p>
          <w:p w14:paraId="71A454B9"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CAO.A.085 </w:t>
            </w:r>
          </w:p>
        </w:tc>
      </w:tr>
      <w:tr w:rsidR="00E27E25" w:rsidRPr="00FB4A80" w14:paraId="29A435B7" w14:textId="77777777" w:rsidTr="00FB4A80">
        <w:trPr>
          <w:gridAfter w:val="1"/>
          <w:wAfter w:w="16" w:type="dxa"/>
          <w:trHeight w:val="288"/>
        </w:trPr>
        <w:tc>
          <w:tcPr>
            <w:tcW w:w="1054" w:type="dxa"/>
            <w:gridSpan w:val="2"/>
            <w:shd w:val="clear" w:color="auto" w:fill="D9D9D9"/>
          </w:tcPr>
          <w:p w14:paraId="3D2B2E1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B.10 </w:t>
            </w:r>
          </w:p>
        </w:tc>
        <w:tc>
          <w:tcPr>
            <w:tcW w:w="4747" w:type="dxa"/>
            <w:shd w:val="clear" w:color="auto" w:fill="D9D9D9"/>
          </w:tcPr>
          <w:p w14:paraId="3C9449C0"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Carrying out the airworthiness review </w:t>
            </w:r>
          </w:p>
        </w:tc>
        <w:tc>
          <w:tcPr>
            <w:tcW w:w="3152" w:type="dxa"/>
            <w:gridSpan w:val="2"/>
            <w:shd w:val="clear" w:color="auto" w:fill="D9D9D9"/>
          </w:tcPr>
          <w:p w14:paraId="1FDE2E55"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CAO.A.085; CAO.A.095(c) </w:t>
            </w:r>
          </w:p>
        </w:tc>
      </w:tr>
      <w:tr w:rsidR="00E27E25" w:rsidRPr="00FB4A80" w14:paraId="7A72B2B5" w14:textId="77777777" w:rsidTr="00FB4A80">
        <w:trPr>
          <w:gridAfter w:val="1"/>
          <w:wAfter w:w="16" w:type="dxa"/>
          <w:trHeight w:val="290"/>
        </w:trPr>
        <w:tc>
          <w:tcPr>
            <w:tcW w:w="1054" w:type="dxa"/>
            <w:gridSpan w:val="2"/>
            <w:shd w:val="clear" w:color="auto" w:fill="D9D9D9"/>
          </w:tcPr>
          <w:p w14:paraId="1BAD883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B.11 </w:t>
            </w:r>
          </w:p>
        </w:tc>
        <w:tc>
          <w:tcPr>
            <w:tcW w:w="4747" w:type="dxa"/>
            <w:shd w:val="clear" w:color="auto" w:fill="D9D9D9"/>
          </w:tcPr>
          <w:p w14:paraId="6B4FA4E8"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Conformity with approved flight conditions </w:t>
            </w:r>
          </w:p>
        </w:tc>
        <w:tc>
          <w:tcPr>
            <w:tcW w:w="3152" w:type="dxa"/>
            <w:gridSpan w:val="2"/>
            <w:shd w:val="clear" w:color="auto" w:fill="D9D9D9"/>
          </w:tcPr>
          <w:p w14:paraId="69764CF1"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CAO.A.095(d) </w:t>
            </w:r>
          </w:p>
        </w:tc>
      </w:tr>
      <w:tr w:rsidR="00E27E25" w:rsidRPr="00716977" w14:paraId="024B8795" w14:textId="77777777" w:rsidTr="00FB4A80">
        <w:trPr>
          <w:gridAfter w:val="1"/>
          <w:wAfter w:w="16" w:type="dxa"/>
          <w:trHeight w:val="287"/>
        </w:trPr>
        <w:tc>
          <w:tcPr>
            <w:tcW w:w="1054" w:type="dxa"/>
            <w:gridSpan w:val="2"/>
            <w:shd w:val="clear" w:color="auto" w:fill="D9D9D9"/>
          </w:tcPr>
          <w:p w14:paraId="1D3EBEF2"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B.12 </w:t>
            </w:r>
          </w:p>
        </w:tc>
        <w:tc>
          <w:tcPr>
            <w:tcW w:w="4747" w:type="dxa"/>
            <w:shd w:val="clear" w:color="auto" w:fill="D9D9D9"/>
          </w:tcPr>
          <w:p w14:paraId="0B3000B1"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Issue of the permit to fly </w:t>
            </w:r>
          </w:p>
        </w:tc>
        <w:tc>
          <w:tcPr>
            <w:tcW w:w="3152" w:type="dxa"/>
            <w:gridSpan w:val="2"/>
            <w:shd w:val="clear" w:color="auto" w:fill="D9D9D9"/>
          </w:tcPr>
          <w:p w14:paraId="4B97314F"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CAO.A.095(d); CAO.A.045(a) </w:t>
            </w:r>
          </w:p>
        </w:tc>
      </w:tr>
      <w:tr w:rsidR="00E27E25" w:rsidRPr="00FB4A80" w14:paraId="739A6D93" w14:textId="77777777" w:rsidTr="00FB4A80">
        <w:trPr>
          <w:gridAfter w:val="1"/>
          <w:wAfter w:w="16" w:type="dxa"/>
          <w:trHeight w:val="292"/>
        </w:trPr>
        <w:tc>
          <w:tcPr>
            <w:tcW w:w="8953" w:type="dxa"/>
            <w:gridSpan w:val="5"/>
            <w:shd w:val="clear" w:color="auto" w:fill="D9D9D9"/>
          </w:tcPr>
          <w:p w14:paraId="269D177A" w14:textId="77777777" w:rsidR="00E27E25" w:rsidRPr="00FB4A80" w:rsidRDefault="004B4C29" w:rsidP="00FB4A80">
            <w:pPr>
              <w:spacing w:after="0" w:line="240" w:lineRule="auto"/>
              <w:ind w:left="7" w:right="0" w:firstLine="0"/>
              <w:jc w:val="center"/>
              <w:rPr>
                <w:rFonts w:ascii="Arial" w:hAnsi="Arial" w:cs="Arial"/>
                <w:sz w:val="20"/>
                <w:szCs w:val="20"/>
              </w:rPr>
            </w:pPr>
            <w:r w:rsidRPr="00FB4A80">
              <w:rPr>
                <w:rFonts w:ascii="Arial" w:hAnsi="Arial" w:cs="Arial"/>
                <w:sz w:val="20"/>
                <w:szCs w:val="20"/>
              </w:rPr>
              <w:t xml:space="preserve">PART C — MAINTENANCE PROCEDURES </w:t>
            </w:r>
          </w:p>
        </w:tc>
      </w:tr>
      <w:tr w:rsidR="00E27E25" w:rsidRPr="00FB4A80" w14:paraId="3B8B978F" w14:textId="77777777" w:rsidTr="00FB4A80">
        <w:trPr>
          <w:gridAfter w:val="1"/>
          <w:wAfter w:w="16" w:type="dxa"/>
          <w:trHeight w:val="288"/>
        </w:trPr>
        <w:tc>
          <w:tcPr>
            <w:tcW w:w="1054" w:type="dxa"/>
            <w:gridSpan w:val="2"/>
            <w:shd w:val="clear" w:color="auto" w:fill="D9D9D9"/>
          </w:tcPr>
          <w:p w14:paraId="066A917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 </w:t>
            </w:r>
          </w:p>
        </w:tc>
        <w:tc>
          <w:tcPr>
            <w:tcW w:w="4747" w:type="dxa"/>
            <w:shd w:val="clear" w:color="auto" w:fill="D9D9D9"/>
          </w:tcPr>
          <w:p w14:paraId="415B862E"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Maintenance — general </w:t>
            </w:r>
          </w:p>
        </w:tc>
        <w:tc>
          <w:tcPr>
            <w:tcW w:w="3152" w:type="dxa"/>
            <w:gridSpan w:val="2"/>
            <w:shd w:val="clear" w:color="auto" w:fill="D9D9D9"/>
          </w:tcPr>
          <w:p w14:paraId="6F376787"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CAO.A.025(10) </w:t>
            </w:r>
          </w:p>
        </w:tc>
      </w:tr>
      <w:tr w:rsidR="00E27E25" w:rsidRPr="00FB4A80" w14:paraId="2CC78CC1" w14:textId="77777777" w:rsidTr="00FB4A80">
        <w:trPr>
          <w:gridAfter w:val="1"/>
          <w:wAfter w:w="16" w:type="dxa"/>
          <w:trHeight w:val="290"/>
        </w:trPr>
        <w:tc>
          <w:tcPr>
            <w:tcW w:w="1054" w:type="dxa"/>
            <w:gridSpan w:val="2"/>
            <w:shd w:val="clear" w:color="auto" w:fill="D9D9D9"/>
          </w:tcPr>
          <w:p w14:paraId="754229FA"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C.2 </w:t>
            </w:r>
          </w:p>
        </w:tc>
        <w:tc>
          <w:tcPr>
            <w:tcW w:w="4747" w:type="dxa"/>
            <w:shd w:val="clear" w:color="auto" w:fill="D9D9D9"/>
          </w:tcPr>
          <w:p w14:paraId="065164A5"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Work order acceptance </w:t>
            </w:r>
          </w:p>
        </w:tc>
        <w:tc>
          <w:tcPr>
            <w:tcW w:w="3152" w:type="dxa"/>
            <w:gridSpan w:val="2"/>
            <w:shd w:val="clear" w:color="auto" w:fill="D9D9D9"/>
          </w:tcPr>
          <w:p w14:paraId="7B8EB520"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CAO.A.055(b) </w:t>
            </w:r>
          </w:p>
        </w:tc>
      </w:tr>
      <w:tr w:rsidR="00E27E25" w:rsidRPr="00716977" w14:paraId="5D651C8D" w14:textId="77777777" w:rsidTr="00FB4A80">
        <w:trPr>
          <w:gridAfter w:val="1"/>
          <w:wAfter w:w="16" w:type="dxa"/>
          <w:trHeight w:val="533"/>
        </w:trPr>
        <w:tc>
          <w:tcPr>
            <w:tcW w:w="1054" w:type="dxa"/>
            <w:gridSpan w:val="2"/>
            <w:shd w:val="clear" w:color="auto" w:fill="D9D9D9"/>
          </w:tcPr>
          <w:p w14:paraId="7E6F92F7"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C.3 </w:t>
            </w:r>
          </w:p>
        </w:tc>
        <w:tc>
          <w:tcPr>
            <w:tcW w:w="4747" w:type="dxa"/>
            <w:shd w:val="clear" w:color="auto" w:fill="D9D9D9"/>
          </w:tcPr>
          <w:p w14:paraId="1965F92E"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Components, equipment, tools and material (supply, acceptance, segregation, storage, calibration, etc.) </w:t>
            </w:r>
          </w:p>
        </w:tc>
        <w:tc>
          <w:tcPr>
            <w:tcW w:w="3152" w:type="dxa"/>
            <w:gridSpan w:val="2"/>
            <w:shd w:val="clear" w:color="auto" w:fill="D9D9D9"/>
          </w:tcPr>
          <w:p w14:paraId="78151F77"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CAO.A.050; CAO.A.060(d); CAO.A.030(b) </w:t>
            </w:r>
          </w:p>
        </w:tc>
      </w:tr>
      <w:tr w:rsidR="00E27E25" w:rsidRPr="00FB4A80" w14:paraId="2D38D005" w14:textId="77777777" w:rsidTr="00FB4A80">
        <w:trPr>
          <w:gridAfter w:val="1"/>
          <w:wAfter w:w="16" w:type="dxa"/>
          <w:trHeight w:val="510"/>
        </w:trPr>
        <w:tc>
          <w:tcPr>
            <w:tcW w:w="1054" w:type="dxa"/>
            <w:gridSpan w:val="2"/>
            <w:shd w:val="clear" w:color="auto" w:fill="D9D9D9"/>
          </w:tcPr>
          <w:p w14:paraId="0B05450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C.4 </w:t>
            </w:r>
          </w:p>
        </w:tc>
        <w:tc>
          <w:tcPr>
            <w:tcW w:w="4747" w:type="dxa"/>
            <w:shd w:val="clear" w:color="auto" w:fill="D9D9D9"/>
          </w:tcPr>
          <w:p w14:paraId="64362EC1"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Maintenance facility (selection, organisation, cleanliness and environmental limitations) </w:t>
            </w:r>
          </w:p>
        </w:tc>
        <w:tc>
          <w:tcPr>
            <w:tcW w:w="3152" w:type="dxa"/>
            <w:gridSpan w:val="2"/>
            <w:shd w:val="clear" w:color="auto" w:fill="D9D9D9"/>
          </w:tcPr>
          <w:p w14:paraId="0DAC7CB4"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CAO.A.060(b)/(e)/(f) </w:t>
            </w:r>
          </w:p>
        </w:tc>
      </w:tr>
      <w:tr w:rsidR="00E27E25" w14:paraId="1D4BA0A3"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34D1419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C.5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5ACE3D62"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Maintenance accomplishment and maintenance standards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3515B849" w14:textId="77777777" w:rsidR="00E27E25" w:rsidRPr="00FB4A80" w:rsidRDefault="004B4C29" w:rsidP="00FB4A80">
            <w:pPr>
              <w:spacing w:after="0" w:line="240" w:lineRule="auto"/>
              <w:ind w:left="5" w:right="0" w:firstLine="0"/>
              <w:rPr>
                <w:rFonts w:ascii="Arial" w:hAnsi="Arial" w:cs="Arial"/>
                <w:sz w:val="20"/>
                <w:szCs w:val="20"/>
              </w:rPr>
            </w:pPr>
            <w:r w:rsidRPr="00FB4A80">
              <w:rPr>
                <w:rFonts w:ascii="Arial" w:hAnsi="Arial" w:cs="Arial"/>
                <w:sz w:val="20"/>
                <w:szCs w:val="20"/>
              </w:rPr>
              <w:t xml:space="preserve">CAO.A.095(a)(1); CAO.A.060(c); Appendix I points (b)/(c)/(d) </w:t>
            </w:r>
          </w:p>
        </w:tc>
      </w:tr>
      <w:tr w:rsidR="00E27E25" w14:paraId="7A79460F"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795E5811"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C.6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33656FA0"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Prevention of maintenance error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557812E2"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CAO.A.060(g)/(i) </w:t>
            </w:r>
          </w:p>
        </w:tc>
      </w:tr>
      <w:tr w:rsidR="00E27E25" w14:paraId="104FCAA4"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981A51D"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C.7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DA80029"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Critical maintenance tasks and error-capturing method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511AE854"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CAO.A.060(h) </w:t>
            </w:r>
          </w:p>
        </w:tc>
      </w:tr>
      <w:tr w:rsidR="00E27E25" w14:paraId="16C3B407"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601DAD2C"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C.8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6D8968A4"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Fabrication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4B805EDA"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CAO.A.020(c) </w:t>
            </w:r>
          </w:p>
        </w:tc>
      </w:tr>
      <w:tr w:rsidR="00E27E25" w:rsidRPr="00716977" w14:paraId="48EB6432"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5"/>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6CDE3A6B"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C.9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24741ED2"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Certifying staff responsibilities and maintenance release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15CF3330"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CAO.A.040(a); CAO.A.065; CAO.A.070; CAO.A.095(a)(4) </w:t>
            </w:r>
          </w:p>
        </w:tc>
      </w:tr>
      <w:tr w:rsidR="00E27E25" w14:paraId="187BE7BC"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096FAF01"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C.10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C996EDD"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Defects arising during maintenance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453EE249"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CAO.A.075(b)(6) </w:t>
            </w:r>
          </w:p>
        </w:tc>
      </w:tr>
      <w:tr w:rsidR="00E27E25" w14:paraId="7A209D69"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6475C946"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C.11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5B76231"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Maintenance away from approved location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373EAA86"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CAO.A.095(a)(3) </w:t>
            </w:r>
          </w:p>
        </w:tc>
      </w:tr>
      <w:tr w:rsidR="00E27E25" w14:paraId="1B39D114"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5043B0F7"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C.12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4FE8DC41"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Procedure for component maintenance under aircraft or engine rating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3356925D"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Appendix I point (b)/(c) </w:t>
            </w:r>
          </w:p>
        </w:tc>
      </w:tr>
      <w:tr w:rsidR="00E27E25" w:rsidRPr="00716977" w14:paraId="0152D9C8"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416B732"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C.13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467EC537"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Procedure for maintenance on installed engine (or component) under engine (or component) rating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0860B6D6"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Appendix I point (c)/(d) </w:t>
            </w:r>
          </w:p>
        </w:tc>
      </w:tr>
      <w:tr w:rsidR="00E27E25" w14:paraId="0FF92324"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62797D4F"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C.14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69C92D9E"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Special procedures (specialised tasks, non-destructive testing (NDT), engine running, etc.)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5E7FD9B"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CAO.A.030(a); Appendix I point (e) </w:t>
            </w:r>
          </w:p>
        </w:tc>
      </w:tr>
      <w:tr w:rsidR="00E27E25" w14:paraId="40BFCCCD"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2"/>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63C5CAE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C.15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36061447"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Issue of airworthiness review certificate (ARC) under maintenance privilege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2244B426"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CAO.A.095(c)(2) </w:t>
            </w:r>
          </w:p>
        </w:tc>
      </w:tr>
      <w:tr w:rsidR="00E27E25" w:rsidRPr="00716977" w14:paraId="17A92F45" w14:textId="77777777" w:rsidTr="00FB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2"/>
        </w:trPr>
        <w:tc>
          <w:tcPr>
            <w:tcW w:w="8954" w:type="dxa"/>
            <w:gridSpan w:val="5"/>
            <w:tcBorders>
              <w:top w:val="single" w:sz="4" w:space="0" w:color="auto"/>
              <w:left w:val="single" w:sz="4" w:space="0" w:color="auto"/>
              <w:bottom w:val="single" w:sz="4" w:space="0" w:color="auto"/>
              <w:right w:val="single" w:sz="4" w:space="0" w:color="auto"/>
            </w:tcBorders>
            <w:shd w:val="clear" w:color="auto" w:fill="D9D9D9"/>
          </w:tcPr>
          <w:p w14:paraId="1920BAC1" w14:textId="77777777" w:rsidR="00E27E25" w:rsidRPr="00FB4A80" w:rsidRDefault="004B4C29" w:rsidP="00FB4A80">
            <w:pPr>
              <w:spacing w:after="0" w:line="240" w:lineRule="auto"/>
              <w:ind w:left="0" w:right="22" w:firstLine="0"/>
              <w:jc w:val="center"/>
              <w:rPr>
                <w:rFonts w:ascii="Arial" w:hAnsi="Arial" w:cs="Arial"/>
                <w:sz w:val="20"/>
                <w:szCs w:val="20"/>
                <w:lang w:val="en-US"/>
              </w:rPr>
            </w:pPr>
            <w:r w:rsidRPr="00FB4A80">
              <w:rPr>
                <w:rFonts w:ascii="Arial" w:hAnsi="Arial" w:cs="Arial"/>
                <w:sz w:val="20"/>
                <w:szCs w:val="20"/>
                <w:lang w:val="en-US"/>
              </w:rPr>
              <w:t xml:space="preserve">PART D — CONTINUING AIRWORTHINESS MANAGEMENT PROCEDURES </w:t>
            </w:r>
          </w:p>
        </w:tc>
      </w:tr>
      <w:tr w:rsidR="00E27E25" w:rsidRPr="00716977" w14:paraId="5D4F779C"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5087238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D.1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6B6B24D2"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Continuing airworthiness management — general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08707544"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CAO.A.025(10); CAO.A.095(b)(1); CAO.A.075(a)/(b)(7)/(b)(9) </w:t>
            </w:r>
          </w:p>
        </w:tc>
      </w:tr>
      <w:tr w:rsidR="00E27E25" w14:paraId="2B2A6007"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4CAC8791"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D.2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1D9B519"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Minimum equipment list (MEL) (and configuration deviation list (CDL)) application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8053761"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CAO.A.075(a) </w:t>
            </w:r>
          </w:p>
        </w:tc>
      </w:tr>
      <w:tr w:rsidR="00E27E25" w:rsidRPr="00716977" w14:paraId="429B089F"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5"/>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3B2B394"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D.3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499FEFBC"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AMP development, control and periodic review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17BCD744"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CAO.A.075(a)/(b)(1)/(b)(2); CAO.A.095(b)(2) </w:t>
            </w:r>
          </w:p>
        </w:tc>
      </w:tr>
      <w:tr w:rsidR="00E27E25" w14:paraId="6D7425BE"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50A68916"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D.4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FE5FC38" w14:textId="77777777" w:rsidR="00E27E25" w:rsidRPr="00FB4A80" w:rsidRDefault="004B4C29" w:rsidP="00FB4A80">
            <w:pPr>
              <w:spacing w:after="0" w:line="240" w:lineRule="auto"/>
              <w:ind w:left="4" w:right="34" w:firstLine="0"/>
              <w:rPr>
                <w:rFonts w:ascii="Arial" w:hAnsi="Arial" w:cs="Arial"/>
                <w:sz w:val="20"/>
                <w:szCs w:val="20"/>
                <w:lang w:val="en-US"/>
              </w:rPr>
            </w:pPr>
            <w:r w:rsidRPr="00FB4A80">
              <w:rPr>
                <w:rFonts w:ascii="Arial" w:hAnsi="Arial" w:cs="Arial"/>
                <w:sz w:val="20"/>
                <w:szCs w:val="20"/>
                <w:lang w:val="en-US"/>
              </w:rPr>
              <w:t xml:space="preserve">Airworthiness directives and other mandatory airworthiness requirements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5509A10C"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CAO.A.075(a)/(b)(5)/(b)(8) </w:t>
            </w:r>
          </w:p>
        </w:tc>
      </w:tr>
      <w:tr w:rsidR="00E27E25" w14:paraId="5F8B2B07"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9"/>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BD8E8CE"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D.5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6B67E732"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Modifications and repairs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0C1D6A7E"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CAO.A.075(b)(3) </w:t>
            </w:r>
          </w:p>
        </w:tc>
      </w:tr>
      <w:tr w:rsidR="00E27E25" w14:paraId="751E033B"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78FEA1C7"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D.6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5B914142"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Pre-flight inspection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E816574"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CAO.A.075(a) </w:t>
            </w:r>
          </w:p>
        </w:tc>
      </w:tr>
      <w:tr w:rsidR="00E27E25" w14:paraId="0BDC0B1A"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B6EE473"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D.7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083EC68E"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Defects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B53E098"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CAO.A.075(b)(6) </w:t>
            </w:r>
          </w:p>
        </w:tc>
      </w:tr>
      <w:tr w:rsidR="00E27E25" w14:paraId="603B4097"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3A29CDF"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D.8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6068C1DE"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Establishment of contracts and work orders for the maintenance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2DE25DF5"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CAO.A.075(a)/(b)(4)/(b)(7) </w:t>
            </w:r>
          </w:p>
        </w:tc>
      </w:tr>
      <w:tr w:rsidR="00E27E25" w14:paraId="3F330CB1"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5C29D0B9"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D.9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4B392A50"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Coordination of maintenance activities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B19287C"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CAO.A.075(b)(8) </w:t>
            </w:r>
          </w:p>
        </w:tc>
      </w:tr>
      <w:tr w:rsidR="00E27E25" w14:paraId="5F92A3CE"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247AAEA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D.10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18B1A08"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Mass and balance statement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207264D3"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CAO.A.075(a)/(b)(10) </w:t>
            </w:r>
          </w:p>
        </w:tc>
      </w:tr>
      <w:tr w:rsidR="00E27E25" w14:paraId="470B2233"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7A2F5AC"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D.11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61B7872C"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Issue of ARC or ARC recommendation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58C98BF5"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CAO.A.095(c)(1)(i) </w:t>
            </w:r>
          </w:p>
        </w:tc>
      </w:tr>
      <w:tr w:rsidR="00E27E25" w14:paraId="12AA4373"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112BE375"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D.12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5BC1CCAE"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ARC extension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34D60C7F"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CAO.A.095(b)(4)/(c)(1)(ii) </w:t>
            </w:r>
          </w:p>
        </w:tc>
      </w:tr>
      <w:tr w:rsidR="00E27E25" w14:paraId="6C5DE7BC"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9"/>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28EA480E"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D.13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3EDAFA2F"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Maintenance check flights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71BCA048"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CAO.A.075(a) </w:t>
            </w:r>
          </w:p>
        </w:tc>
      </w:tr>
      <w:tr w:rsidR="00E27E25" w14:paraId="549B0102" w14:textId="77777777" w:rsidTr="00FB4A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9"/>
        </w:trPr>
        <w:tc>
          <w:tcPr>
            <w:tcW w:w="8954" w:type="dxa"/>
            <w:gridSpan w:val="5"/>
            <w:tcBorders>
              <w:top w:val="single" w:sz="4" w:space="0" w:color="auto"/>
              <w:left w:val="single" w:sz="4" w:space="0" w:color="auto"/>
              <w:bottom w:val="single" w:sz="4" w:space="0" w:color="auto"/>
              <w:right w:val="single" w:sz="4" w:space="0" w:color="auto"/>
            </w:tcBorders>
            <w:shd w:val="clear" w:color="auto" w:fill="D9D9D9"/>
          </w:tcPr>
          <w:p w14:paraId="6990019E" w14:textId="77777777" w:rsidR="00E27E25" w:rsidRPr="00FB4A80" w:rsidRDefault="004B4C29" w:rsidP="00FB4A80">
            <w:pPr>
              <w:spacing w:after="0" w:line="240" w:lineRule="auto"/>
              <w:ind w:left="0" w:right="18" w:firstLine="0"/>
              <w:jc w:val="center"/>
              <w:rPr>
                <w:rFonts w:ascii="Arial" w:hAnsi="Arial" w:cs="Arial"/>
                <w:sz w:val="20"/>
                <w:szCs w:val="20"/>
              </w:rPr>
            </w:pPr>
            <w:r w:rsidRPr="00FB4A80">
              <w:rPr>
                <w:rFonts w:ascii="Arial" w:hAnsi="Arial" w:cs="Arial"/>
                <w:sz w:val="20"/>
                <w:szCs w:val="20"/>
              </w:rPr>
              <w:t xml:space="preserve">PART E — SUPPORTING DOCUMENTS </w:t>
            </w:r>
          </w:p>
        </w:tc>
      </w:tr>
      <w:tr w:rsidR="00E27E25" w14:paraId="54003D32"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5982982B"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E.1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02149FCA"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Sample documents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C42A6A7"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 </w:t>
            </w:r>
          </w:p>
        </w:tc>
      </w:tr>
      <w:tr w:rsidR="00E27E25" w14:paraId="1019A768"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2838808E"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E.2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1AA895D0" w14:textId="77777777" w:rsidR="00E27E25" w:rsidRPr="00FB4A80" w:rsidRDefault="004B4C29" w:rsidP="00FB4A80">
            <w:pPr>
              <w:spacing w:after="0" w:line="240" w:lineRule="auto"/>
              <w:ind w:left="4" w:right="0" w:firstLine="0"/>
              <w:jc w:val="left"/>
              <w:rPr>
                <w:rFonts w:ascii="Arial" w:hAnsi="Arial" w:cs="Arial"/>
                <w:sz w:val="20"/>
                <w:szCs w:val="20"/>
              </w:rPr>
            </w:pPr>
            <w:r w:rsidRPr="00FB4A80">
              <w:rPr>
                <w:rFonts w:ascii="Arial" w:hAnsi="Arial" w:cs="Arial"/>
                <w:sz w:val="20"/>
                <w:szCs w:val="20"/>
              </w:rPr>
              <w:t xml:space="preserve">List of subcontracted organisations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50881850" w14:textId="77777777" w:rsidR="00E27E25" w:rsidRPr="00FB4A80" w:rsidRDefault="004B4C29" w:rsidP="00FB4A80">
            <w:pPr>
              <w:spacing w:after="0" w:line="240" w:lineRule="auto"/>
              <w:ind w:left="5" w:right="0" w:firstLine="0"/>
              <w:jc w:val="left"/>
              <w:rPr>
                <w:rFonts w:ascii="Arial" w:hAnsi="Arial" w:cs="Arial"/>
                <w:sz w:val="20"/>
                <w:szCs w:val="20"/>
              </w:rPr>
            </w:pPr>
            <w:r w:rsidRPr="00FB4A80">
              <w:rPr>
                <w:rFonts w:ascii="Arial" w:hAnsi="Arial" w:cs="Arial"/>
                <w:sz w:val="20"/>
                <w:szCs w:val="20"/>
              </w:rPr>
              <w:t xml:space="preserve"> </w:t>
            </w:r>
            <w:r w:rsidRPr="00FB4A80">
              <w:rPr>
                <w:rFonts w:ascii="Arial" w:hAnsi="Arial" w:cs="Arial"/>
                <w:sz w:val="20"/>
                <w:szCs w:val="20"/>
              </w:rPr>
              <w:tab/>
              <w:t xml:space="preserve"> </w:t>
            </w:r>
          </w:p>
        </w:tc>
      </w:tr>
      <w:tr w:rsidR="00E27E25" w:rsidRPr="00716977" w14:paraId="7D8403F2"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91"/>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4337FB4D"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E.3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55B08D7E"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List of organisations contracted by the CAO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7130F06A"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 </w:t>
            </w:r>
          </w:p>
        </w:tc>
      </w:tr>
      <w:tr w:rsidR="00E27E25" w:rsidRPr="00716977" w14:paraId="59881DE3"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288"/>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4C985B6A"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E.4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0BF7DF22"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Aircraft technical log system (if applicable)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3F37C4DD"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 </w:t>
            </w:r>
          </w:p>
        </w:tc>
      </w:tr>
      <w:tr w:rsidR="00E27E25" w:rsidRPr="00716977" w14:paraId="2AE15CB7"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33"/>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55EF71DE"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E.5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5DF03AC5" w14:textId="77777777" w:rsidR="00E27E25" w:rsidRPr="00FB4A80" w:rsidRDefault="004B4C29" w:rsidP="00FB4A80">
            <w:pPr>
              <w:spacing w:after="0" w:line="240" w:lineRule="auto"/>
              <w:ind w:left="4" w:right="0" w:firstLine="0"/>
              <w:jc w:val="left"/>
              <w:rPr>
                <w:rFonts w:ascii="Arial" w:hAnsi="Arial" w:cs="Arial"/>
                <w:sz w:val="20"/>
                <w:szCs w:val="20"/>
                <w:lang w:val="en-US"/>
              </w:rPr>
            </w:pPr>
            <w:r w:rsidRPr="00FB4A80">
              <w:rPr>
                <w:rFonts w:ascii="Arial" w:hAnsi="Arial" w:cs="Arial"/>
                <w:sz w:val="20"/>
                <w:szCs w:val="20"/>
                <w:lang w:val="en-US"/>
              </w:rPr>
              <w:t xml:space="preserve">List of the currently approved alternative means of compliance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640B91B3"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 </w:t>
            </w:r>
          </w:p>
        </w:tc>
      </w:tr>
      <w:tr w:rsidR="00E27E25" w:rsidRPr="00716977" w14:paraId="4416F6F6" w14:textId="77777777" w:rsidTr="00EE25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70" w:type="dxa"/>
          </w:tblCellMar>
        </w:tblPrEx>
        <w:trPr>
          <w:gridBefore w:val="1"/>
          <w:wBefore w:w="15" w:type="dxa"/>
          <w:trHeight w:val="510"/>
        </w:trPr>
        <w:tc>
          <w:tcPr>
            <w:tcW w:w="1039" w:type="dxa"/>
            <w:tcBorders>
              <w:top w:val="single" w:sz="4" w:space="0" w:color="auto"/>
              <w:left w:val="single" w:sz="4" w:space="0" w:color="auto"/>
              <w:bottom w:val="single" w:sz="4" w:space="0" w:color="auto"/>
              <w:right w:val="single" w:sz="4" w:space="0" w:color="auto"/>
            </w:tcBorders>
            <w:shd w:val="clear" w:color="auto" w:fill="D9D9D9"/>
          </w:tcPr>
          <w:p w14:paraId="22AEA668" w14:textId="77777777" w:rsidR="00E27E25" w:rsidRPr="00FB4A80" w:rsidRDefault="004B4C29" w:rsidP="00FB4A80">
            <w:pPr>
              <w:spacing w:after="0" w:line="240" w:lineRule="auto"/>
              <w:ind w:left="0" w:right="0" w:firstLine="0"/>
              <w:jc w:val="left"/>
              <w:rPr>
                <w:rFonts w:ascii="Arial" w:hAnsi="Arial" w:cs="Arial"/>
                <w:sz w:val="20"/>
                <w:szCs w:val="20"/>
              </w:rPr>
            </w:pPr>
            <w:r w:rsidRPr="00FB4A80">
              <w:rPr>
                <w:rFonts w:ascii="Arial" w:hAnsi="Arial" w:cs="Arial"/>
                <w:sz w:val="20"/>
                <w:szCs w:val="20"/>
              </w:rPr>
              <w:t xml:space="preserve">E.6 </w:t>
            </w:r>
          </w:p>
        </w:tc>
        <w:tc>
          <w:tcPr>
            <w:tcW w:w="4763" w:type="dxa"/>
            <w:gridSpan w:val="2"/>
            <w:tcBorders>
              <w:top w:val="single" w:sz="4" w:space="0" w:color="auto"/>
              <w:left w:val="single" w:sz="4" w:space="0" w:color="auto"/>
              <w:bottom w:val="single" w:sz="4" w:space="0" w:color="auto"/>
              <w:right w:val="single" w:sz="4" w:space="0" w:color="auto"/>
            </w:tcBorders>
            <w:shd w:val="clear" w:color="auto" w:fill="D9D9D9"/>
          </w:tcPr>
          <w:p w14:paraId="2132BA07" w14:textId="77777777" w:rsidR="00E27E25" w:rsidRPr="00FB4A80" w:rsidRDefault="004B4C29" w:rsidP="00FB4A80">
            <w:pPr>
              <w:spacing w:after="0" w:line="240" w:lineRule="auto"/>
              <w:ind w:left="4" w:right="0" w:firstLine="0"/>
              <w:rPr>
                <w:rFonts w:ascii="Arial" w:hAnsi="Arial" w:cs="Arial"/>
                <w:sz w:val="20"/>
                <w:szCs w:val="20"/>
                <w:lang w:val="en-US"/>
              </w:rPr>
            </w:pPr>
            <w:r w:rsidRPr="00FB4A80">
              <w:rPr>
                <w:rFonts w:ascii="Arial" w:hAnsi="Arial" w:cs="Arial"/>
                <w:sz w:val="20"/>
                <w:szCs w:val="20"/>
                <w:lang w:val="en-US"/>
              </w:rPr>
              <w:t xml:space="preserve">Copy of contracts for subcontracted continuing airworthiness tasks </w:t>
            </w:r>
          </w:p>
        </w:tc>
        <w:tc>
          <w:tcPr>
            <w:tcW w:w="3152" w:type="dxa"/>
            <w:gridSpan w:val="2"/>
            <w:tcBorders>
              <w:top w:val="single" w:sz="4" w:space="0" w:color="auto"/>
              <w:left w:val="single" w:sz="4" w:space="0" w:color="auto"/>
              <w:bottom w:val="single" w:sz="4" w:space="0" w:color="auto"/>
              <w:right w:val="single" w:sz="4" w:space="0" w:color="auto"/>
            </w:tcBorders>
            <w:shd w:val="clear" w:color="auto" w:fill="D9D9D9"/>
          </w:tcPr>
          <w:p w14:paraId="321754A4" w14:textId="77777777" w:rsidR="00E27E25" w:rsidRPr="00FB4A80" w:rsidRDefault="004B4C29" w:rsidP="00FB4A80">
            <w:pPr>
              <w:spacing w:after="0" w:line="240" w:lineRule="auto"/>
              <w:ind w:left="5" w:right="0" w:firstLine="0"/>
              <w:jc w:val="left"/>
              <w:rPr>
                <w:rFonts w:ascii="Arial" w:hAnsi="Arial" w:cs="Arial"/>
                <w:sz w:val="20"/>
                <w:szCs w:val="20"/>
                <w:lang w:val="en-US"/>
              </w:rPr>
            </w:pPr>
            <w:r w:rsidRPr="00FB4A80">
              <w:rPr>
                <w:rFonts w:ascii="Arial" w:hAnsi="Arial" w:cs="Arial"/>
                <w:sz w:val="20"/>
                <w:szCs w:val="20"/>
                <w:lang w:val="en-US"/>
              </w:rPr>
              <w:t xml:space="preserve"> </w:t>
            </w:r>
          </w:p>
        </w:tc>
      </w:tr>
    </w:tbl>
    <w:p w14:paraId="5243B4CB" w14:textId="69E897E8" w:rsidR="00E27E25" w:rsidRPr="009D1022" w:rsidRDefault="009D1022" w:rsidP="009D1022">
      <w:pPr>
        <w:spacing w:before="120" w:after="120" w:line="360" w:lineRule="auto"/>
        <w:ind w:left="11" w:right="0" w:hanging="11"/>
        <w:rPr>
          <w:rFonts w:ascii="Arial" w:hAnsi="Arial" w:cs="Arial"/>
          <w:b/>
          <w:sz w:val="24"/>
          <w:szCs w:val="24"/>
          <w:lang w:val="en-US"/>
        </w:rPr>
      </w:pPr>
      <w:bookmarkStart w:id="9" w:name="_Toc87696"/>
      <w:r w:rsidRPr="009D1022">
        <w:rPr>
          <w:rFonts w:ascii="Arial" w:hAnsi="Arial" w:cs="Arial"/>
          <w:b/>
          <w:color w:val="auto"/>
          <w:sz w:val="24"/>
          <w:szCs w:val="24"/>
          <w:lang w:val="en-US"/>
        </w:rPr>
        <w:t xml:space="preserve">AMC2 CAO.A.025 </w:t>
      </w:r>
      <w:r>
        <w:rPr>
          <w:rFonts w:ascii="Arial" w:hAnsi="Arial" w:cs="Arial"/>
          <w:b/>
          <w:color w:val="auto"/>
          <w:sz w:val="24"/>
          <w:szCs w:val="24"/>
          <w:lang w:val="en-US"/>
        </w:rPr>
        <w:t>-</w:t>
      </w:r>
      <w:r w:rsidRPr="009D1022">
        <w:rPr>
          <w:rFonts w:ascii="Arial" w:hAnsi="Arial" w:cs="Arial"/>
          <w:b/>
          <w:color w:val="auto"/>
          <w:sz w:val="24"/>
          <w:szCs w:val="24"/>
          <w:lang w:val="en-US"/>
        </w:rPr>
        <w:t xml:space="preserve"> Combined airworthiness exposition (CAE)</w:t>
      </w:r>
      <w:bookmarkEnd w:id="9"/>
    </w:p>
    <w:p w14:paraId="0A7BB9B3" w14:textId="77777777" w:rsidR="00E27E25" w:rsidRPr="009D1022" w:rsidRDefault="004B4C29" w:rsidP="009D1022">
      <w:pPr>
        <w:numPr>
          <w:ilvl w:val="0"/>
          <w:numId w:val="4"/>
        </w:numPr>
        <w:spacing w:before="120" w:after="120" w:line="276" w:lineRule="auto"/>
        <w:ind w:right="21" w:hanging="566"/>
        <w:rPr>
          <w:rFonts w:ascii="Arial" w:hAnsi="Arial" w:cs="Arial"/>
          <w:lang w:val="en-US"/>
        </w:rPr>
      </w:pPr>
      <w:r w:rsidRPr="009D1022">
        <w:rPr>
          <w:rFonts w:ascii="Arial" w:hAnsi="Arial" w:cs="Arial"/>
          <w:lang w:val="en-US"/>
        </w:rPr>
        <w:t xml:space="preserve">Personnel should be familiar with those parts of the CAE that are relevant to their tasks. </w:t>
      </w:r>
    </w:p>
    <w:p w14:paraId="478FB55C" w14:textId="77777777" w:rsidR="00E27E25" w:rsidRPr="009D1022" w:rsidRDefault="004B4C29" w:rsidP="009D1022">
      <w:pPr>
        <w:numPr>
          <w:ilvl w:val="0"/>
          <w:numId w:val="4"/>
        </w:numPr>
        <w:spacing w:before="120" w:after="120" w:line="276" w:lineRule="auto"/>
        <w:ind w:right="21" w:hanging="566"/>
        <w:rPr>
          <w:rFonts w:ascii="Arial" w:hAnsi="Arial" w:cs="Arial"/>
          <w:lang w:val="en-US"/>
        </w:rPr>
      </w:pPr>
      <w:r w:rsidRPr="009D1022">
        <w:rPr>
          <w:rFonts w:ascii="Arial" w:hAnsi="Arial" w:cs="Arial"/>
          <w:lang w:val="en-US"/>
        </w:rPr>
        <w:t xml:space="preserve">The CAO may use electronic data processing (EDP) for the publication of the CAE. Attention should be paid to the compatibility of the EDP systems with the necessary dissemination, both internally and externally, of the CAE. </w:t>
      </w:r>
    </w:p>
    <w:p w14:paraId="3ACE1720" w14:textId="7DDF7602" w:rsidR="00E27E25" w:rsidRPr="009D1022" w:rsidRDefault="009D1022" w:rsidP="009D1022">
      <w:pPr>
        <w:spacing w:before="120" w:after="120" w:line="360" w:lineRule="auto"/>
        <w:ind w:left="0" w:right="0" w:firstLine="0"/>
        <w:rPr>
          <w:rFonts w:ascii="Arial" w:hAnsi="Arial" w:cs="Arial"/>
          <w:b/>
          <w:lang w:val="en-US"/>
        </w:rPr>
      </w:pPr>
      <w:bookmarkStart w:id="10" w:name="_Toc87697"/>
      <w:r w:rsidRPr="009D1022">
        <w:rPr>
          <w:rFonts w:ascii="Arial" w:hAnsi="Arial" w:cs="Arial"/>
          <w:b/>
          <w:color w:val="auto"/>
          <w:sz w:val="24"/>
          <w:szCs w:val="24"/>
          <w:lang w:val="en-US"/>
        </w:rPr>
        <w:t xml:space="preserve">AMC1 CAO.A.030 </w:t>
      </w:r>
      <w:r>
        <w:rPr>
          <w:rFonts w:ascii="Arial" w:hAnsi="Arial" w:cs="Arial"/>
          <w:b/>
          <w:color w:val="auto"/>
          <w:sz w:val="24"/>
          <w:szCs w:val="24"/>
          <w:lang w:val="en-US"/>
        </w:rPr>
        <w:t>-</w:t>
      </w:r>
      <w:r w:rsidRPr="009D1022">
        <w:rPr>
          <w:rFonts w:ascii="Arial" w:hAnsi="Arial" w:cs="Arial"/>
          <w:b/>
          <w:color w:val="auto"/>
          <w:sz w:val="24"/>
          <w:szCs w:val="24"/>
          <w:lang w:val="en-US"/>
        </w:rPr>
        <w:t xml:space="preserve"> Facilities</w:t>
      </w:r>
      <w:bookmarkEnd w:id="10"/>
    </w:p>
    <w:p w14:paraId="0F59FC92" w14:textId="77777777" w:rsidR="00E27E25" w:rsidRPr="009D1022" w:rsidRDefault="004B4C29" w:rsidP="009D1022">
      <w:pPr>
        <w:pStyle w:val="Titre3"/>
        <w:spacing w:before="120" w:after="120" w:line="276" w:lineRule="auto"/>
        <w:ind w:left="-5"/>
        <w:rPr>
          <w:rFonts w:ascii="Arial" w:hAnsi="Arial" w:cs="Arial"/>
          <w:lang w:val="en-US"/>
        </w:rPr>
      </w:pPr>
      <w:bookmarkStart w:id="11" w:name="_Toc87698"/>
      <w:r w:rsidRPr="009D1022">
        <w:rPr>
          <w:rFonts w:ascii="Arial" w:hAnsi="Arial" w:cs="Arial"/>
          <w:lang w:val="en-US"/>
        </w:rPr>
        <w:t>FACILITIES FOR AN ORGANISATION HOLDING MAINTENANCE PRIVILEGES</w:t>
      </w:r>
      <w:r w:rsidRPr="009D1022">
        <w:rPr>
          <w:rFonts w:ascii="Arial" w:hAnsi="Arial" w:cs="Arial"/>
          <w:b w:val="0"/>
          <w:lang w:val="en-US"/>
        </w:rPr>
        <w:t xml:space="preserve"> </w:t>
      </w:r>
      <w:bookmarkEnd w:id="11"/>
    </w:p>
    <w:p w14:paraId="0A3B2DA2"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Where a hangar is not owned by the organisation, it may be necessary to establish proof of tenancy. In addition, sufficiency of hangar space to carry out planned maintenance should be demonstrated by the preparation of a projected aircraft hangar visit plan relative to the AMP. The aircraft hangar visit plan should be updated on a regular basis. </w:t>
      </w:r>
    </w:p>
    <w:p w14:paraId="1B5242FF" w14:textId="61F4E720"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For balloons and airships, a hangar may not be required where maintenance of the envelope and bottom-end equipment can more appropriately be performed outside, providing all necessary maintenance can be accomplished in accordance with ML.A.402. For complex repairs or component maintenance requiring an </w:t>
      </w:r>
      <w:r w:rsidR="00440B3A">
        <w:rPr>
          <w:rFonts w:ascii="Arial" w:hAnsi="Arial" w:cs="Arial"/>
          <w:lang w:val="en-US"/>
        </w:rPr>
        <w:t>ASSA-AC Form</w:t>
      </w:r>
      <w:r w:rsidRPr="009D1022">
        <w:rPr>
          <w:rFonts w:ascii="Arial" w:hAnsi="Arial" w:cs="Arial"/>
          <w:lang w:val="en-US"/>
        </w:rPr>
        <w:t xml:space="preserve"> 1, suitable approved workshops should be provided. The facilities and environmental conditions required for inspection and maintenance should be defined in the CAE. </w:t>
      </w:r>
    </w:p>
    <w:p w14:paraId="3DE0EB62"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Subject to agreement by the competent authority, the organisation may use alternative suitable facilities other than a hangar at the approved location for certain aircraft maintenance tasks, provided that adequate protection from contamination and environment are ensured for the particular work package.  </w:t>
      </w:r>
    </w:p>
    <w:p w14:paraId="78B2D1A9"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Protection from the weather elements relates to the normal prevailing local weather elements that are expected throughout any 12-month period. Aircraft hangar and aircraft component workshop structures should be to a standard that prevents the ingress of rain, hail, ice, snow, wind and dust, etc. Aircraft hangar and aircraft component workshop floors should be sealed to minimise dust generation. </w:t>
      </w:r>
    </w:p>
    <w:p w14:paraId="7F223009"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Aircraft maintenance staff should be provided with an area where they may study maintenance instructions and complete continuing airworthiness records in a proper manner. </w:t>
      </w:r>
    </w:p>
    <w:p w14:paraId="5D99BBFC"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Special case for aircraft to which Part-ML applies: </w:t>
      </w:r>
    </w:p>
    <w:p w14:paraId="6DCD8FFB" w14:textId="77777777" w:rsidR="00E27E25" w:rsidRPr="009D1022" w:rsidRDefault="004B4C29" w:rsidP="009D1022">
      <w:pPr>
        <w:numPr>
          <w:ilvl w:val="1"/>
          <w:numId w:val="5"/>
        </w:numPr>
        <w:spacing w:before="120" w:after="120" w:line="276" w:lineRule="auto"/>
        <w:ind w:left="1132" w:right="21" w:hanging="566"/>
        <w:rPr>
          <w:rFonts w:ascii="Arial" w:hAnsi="Arial" w:cs="Arial"/>
          <w:lang w:val="en-US"/>
        </w:rPr>
      </w:pPr>
      <w:r w:rsidRPr="009D1022">
        <w:rPr>
          <w:rFonts w:ascii="Arial" w:hAnsi="Arial" w:cs="Arial"/>
          <w:lang w:val="en-US"/>
        </w:rPr>
        <w:t xml:space="preserve">It is acceptable not to have access to a hangar or dedicated workshops. Depending on the scope of work, other facilities are acceptable as long as protection is ensured from inclement weather and contamination. This may include, for example, working in the field or in non-aviation premises (closed or not). </w:t>
      </w:r>
    </w:p>
    <w:p w14:paraId="10C9897B" w14:textId="77777777" w:rsidR="009D1022" w:rsidRDefault="004B4C29" w:rsidP="009D1022">
      <w:pPr>
        <w:numPr>
          <w:ilvl w:val="1"/>
          <w:numId w:val="5"/>
        </w:numPr>
        <w:spacing w:before="120" w:after="120" w:line="276" w:lineRule="auto"/>
        <w:ind w:left="1132" w:right="21" w:hanging="566"/>
        <w:rPr>
          <w:rFonts w:ascii="Arial" w:hAnsi="Arial" w:cs="Arial"/>
          <w:lang w:val="en-US"/>
        </w:rPr>
      </w:pPr>
      <w:r w:rsidRPr="009D1022">
        <w:rPr>
          <w:rFonts w:ascii="Arial" w:hAnsi="Arial" w:cs="Arial"/>
          <w:lang w:val="en-US"/>
        </w:rPr>
        <w:t>These facilities do not need to be individually approved by the competent authority as long as the CAE describes for each type of facility the scope of work, the tooling and equipment available, and the permitted environmental conditions (weather, contamination).</w:t>
      </w:r>
    </w:p>
    <w:p w14:paraId="08CC1B04" w14:textId="77777777" w:rsidR="00E27E25" w:rsidRPr="009D1022" w:rsidRDefault="004B4C29" w:rsidP="009D1022">
      <w:pPr>
        <w:numPr>
          <w:ilvl w:val="1"/>
          <w:numId w:val="5"/>
        </w:numPr>
        <w:spacing w:before="120" w:after="120" w:line="276" w:lineRule="auto"/>
        <w:ind w:left="1132" w:right="21" w:hanging="566"/>
        <w:rPr>
          <w:rFonts w:ascii="Arial" w:hAnsi="Arial" w:cs="Arial"/>
          <w:lang w:val="en-US"/>
        </w:rPr>
      </w:pPr>
      <w:r w:rsidRPr="009D1022">
        <w:rPr>
          <w:rFonts w:ascii="Arial" w:hAnsi="Arial" w:cs="Arial"/>
          <w:lang w:val="en-US"/>
        </w:rPr>
        <w:t xml:space="preserve">The organisation should include, as part of the quality system/organisational review, a sampling of the compliance with these conditions during certain maintenance events. </w:t>
      </w:r>
    </w:p>
    <w:p w14:paraId="19350D05"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It is acceptable to combine any or all of the office accommodation requirements into one office subject to the staff having sufficient room to carry out the assigned tasks. </w:t>
      </w:r>
    </w:p>
    <w:p w14:paraId="234144DF"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Storage facilities for serviceable aircraft components should be clean, well ventilated and maintained at an even dry temperature to minimise the effects of condensation. The manufacturer’s storage recommendations should be followed for those aircraft components identified in such published recommendations. </w:t>
      </w:r>
    </w:p>
    <w:p w14:paraId="19FBE080"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Adequate storage racks should be provided and strong enough to hold aircraft components and provide sufficient support for large aircraft components such that the component is not damaged during storage. </w:t>
      </w:r>
    </w:p>
    <w:p w14:paraId="6EE05EE5"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All aircraft components, wherever practicable, should remain packaged in their protective material to minimise damage and corrosion during storage. A shelf life control system should be utilised and identity tags used to identify components. </w:t>
      </w:r>
    </w:p>
    <w:p w14:paraId="30A57393"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‘Segregation' refers to storing unserviceable components in a separate secured location from serviceable components. </w:t>
      </w:r>
    </w:p>
    <w:p w14:paraId="564F95F5"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Segregation and management of any unserviceable component should be ensured according to the pertinent procedure approved to that organisation. </w:t>
      </w:r>
    </w:p>
    <w:p w14:paraId="4638C3C0" w14:textId="77777777" w:rsidR="00E27E25" w:rsidRPr="009D1022" w:rsidRDefault="004B4C29" w:rsidP="009D1022">
      <w:pPr>
        <w:numPr>
          <w:ilvl w:val="0"/>
          <w:numId w:val="5"/>
        </w:numPr>
        <w:spacing w:before="120" w:after="120" w:line="276" w:lineRule="auto"/>
        <w:ind w:right="21" w:hanging="566"/>
        <w:rPr>
          <w:rFonts w:ascii="Arial" w:hAnsi="Arial" w:cs="Arial"/>
        </w:rPr>
      </w:pPr>
      <w:r w:rsidRPr="009D1022">
        <w:rPr>
          <w:rFonts w:ascii="Arial" w:hAnsi="Arial" w:cs="Arial"/>
          <w:lang w:val="en-US"/>
        </w:rPr>
        <w:t xml:space="preserve">Procedures should be defined by the organisation describing the decision process for the status of unserviceable components. </w:t>
      </w:r>
      <w:r w:rsidRPr="009D1022">
        <w:rPr>
          <w:rFonts w:ascii="Arial" w:hAnsi="Arial" w:cs="Arial"/>
        </w:rPr>
        <w:t xml:space="preserve">This procedure should identify at least the following: </w:t>
      </w:r>
    </w:p>
    <w:p w14:paraId="0ABA7E3C" w14:textId="77777777" w:rsidR="00E27E25" w:rsidRPr="009D1022" w:rsidRDefault="004B4C29" w:rsidP="009D1022">
      <w:pPr>
        <w:numPr>
          <w:ilvl w:val="1"/>
          <w:numId w:val="5"/>
        </w:numPr>
        <w:spacing w:before="120" w:after="120" w:line="276" w:lineRule="auto"/>
        <w:ind w:left="1132" w:right="21" w:hanging="566"/>
        <w:rPr>
          <w:rFonts w:ascii="Arial" w:hAnsi="Arial" w:cs="Arial"/>
          <w:lang w:val="en-US"/>
        </w:rPr>
      </w:pPr>
      <w:r w:rsidRPr="009D1022">
        <w:rPr>
          <w:rFonts w:ascii="Arial" w:hAnsi="Arial" w:cs="Arial"/>
          <w:lang w:val="en-US"/>
        </w:rPr>
        <w:t xml:space="preserve">role and responsibilities of the persons managing the decision process; </w:t>
      </w:r>
    </w:p>
    <w:p w14:paraId="2F898356" w14:textId="77777777" w:rsidR="00E27E25" w:rsidRPr="009D1022" w:rsidRDefault="004B4C29" w:rsidP="009D1022">
      <w:pPr>
        <w:numPr>
          <w:ilvl w:val="1"/>
          <w:numId w:val="5"/>
        </w:numPr>
        <w:spacing w:before="120" w:after="120" w:line="276" w:lineRule="auto"/>
        <w:ind w:left="1132" w:right="21" w:hanging="566"/>
        <w:rPr>
          <w:rFonts w:ascii="Arial" w:hAnsi="Arial" w:cs="Arial"/>
          <w:lang w:val="en-US"/>
        </w:rPr>
      </w:pPr>
      <w:r w:rsidRPr="009D1022">
        <w:rPr>
          <w:rFonts w:ascii="Arial" w:hAnsi="Arial" w:cs="Arial"/>
          <w:lang w:val="en-US"/>
        </w:rPr>
        <w:t xml:space="preserve">description of the decision process to choose between maintaining, storing or mutilating a component; and </w:t>
      </w:r>
    </w:p>
    <w:p w14:paraId="49805548" w14:textId="77777777" w:rsidR="00E27E25" w:rsidRPr="009D1022" w:rsidRDefault="004B4C29" w:rsidP="009D1022">
      <w:pPr>
        <w:numPr>
          <w:ilvl w:val="1"/>
          <w:numId w:val="5"/>
        </w:numPr>
        <w:spacing w:before="120" w:after="120" w:line="276" w:lineRule="auto"/>
        <w:ind w:left="1132" w:right="21" w:hanging="566"/>
        <w:rPr>
          <w:rFonts w:ascii="Arial" w:hAnsi="Arial" w:cs="Arial"/>
        </w:rPr>
      </w:pPr>
      <w:r w:rsidRPr="009D1022">
        <w:rPr>
          <w:rFonts w:ascii="Arial" w:hAnsi="Arial" w:cs="Arial"/>
        </w:rPr>
        <w:t xml:space="preserve">traceability of decision. </w:t>
      </w:r>
    </w:p>
    <w:p w14:paraId="5B54793B" w14:textId="77777777" w:rsidR="00E27E25" w:rsidRPr="009D1022" w:rsidRDefault="004B4C29" w:rsidP="009D1022">
      <w:pPr>
        <w:numPr>
          <w:ilvl w:val="0"/>
          <w:numId w:val="5"/>
        </w:numPr>
        <w:spacing w:before="120" w:after="120" w:line="276" w:lineRule="auto"/>
        <w:ind w:right="21" w:hanging="566"/>
        <w:rPr>
          <w:rFonts w:ascii="Arial" w:hAnsi="Arial" w:cs="Arial"/>
          <w:lang w:val="en-US"/>
        </w:rPr>
      </w:pPr>
      <w:r w:rsidRPr="009D1022">
        <w:rPr>
          <w:rFonts w:ascii="Arial" w:hAnsi="Arial" w:cs="Arial"/>
          <w:lang w:val="en-US"/>
        </w:rPr>
        <w:t xml:space="preserve">Once unserviceable components or materials have been identified as unsalvageable in accordance with M.A.501(a)(3) or ML.A.504(c), the organisation should establish secure areas in which to segregate such items and to prevent unauthorised access. Unsalvageable components should be managed through a procedure to ensure that these components receive the appropriate final disposal according to M.A.504(b) or ML.A.504(d) or (e). The person responsible for the implementation of this procedure should be identified. </w:t>
      </w:r>
    </w:p>
    <w:p w14:paraId="05734B42" w14:textId="1CBFB3E2" w:rsidR="00E27E25" w:rsidRPr="00422BBF" w:rsidRDefault="00422BBF" w:rsidP="00422BBF">
      <w:pPr>
        <w:spacing w:before="120" w:after="120" w:line="360" w:lineRule="auto"/>
        <w:ind w:left="0" w:right="0" w:firstLine="0"/>
        <w:rPr>
          <w:rFonts w:ascii="Arial" w:hAnsi="Arial" w:cs="Arial"/>
          <w:b/>
          <w:lang w:val="en-US"/>
        </w:rPr>
      </w:pPr>
      <w:bookmarkStart w:id="12" w:name="_Toc87699"/>
      <w:r w:rsidRPr="00422BBF">
        <w:rPr>
          <w:rFonts w:ascii="Arial" w:hAnsi="Arial" w:cs="Arial"/>
          <w:b/>
          <w:color w:val="auto"/>
          <w:sz w:val="24"/>
          <w:szCs w:val="24"/>
          <w:lang w:val="en-US"/>
        </w:rPr>
        <w:t>AMC1 CAO.A.035 (c) - Personnel requirements</w:t>
      </w:r>
      <w:bookmarkEnd w:id="12"/>
    </w:p>
    <w:p w14:paraId="331ADCBF" w14:textId="77777777" w:rsidR="00E27E25" w:rsidRPr="009D1022" w:rsidRDefault="004B4C29" w:rsidP="009D1022">
      <w:pPr>
        <w:pStyle w:val="Titre3"/>
        <w:spacing w:before="120" w:after="120" w:line="276" w:lineRule="auto"/>
        <w:ind w:left="-5"/>
        <w:rPr>
          <w:rFonts w:ascii="Arial" w:hAnsi="Arial" w:cs="Arial"/>
          <w:lang w:val="en-US"/>
        </w:rPr>
      </w:pPr>
      <w:bookmarkStart w:id="13" w:name="_Toc87700"/>
      <w:r w:rsidRPr="009D1022">
        <w:rPr>
          <w:rFonts w:ascii="Arial" w:hAnsi="Arial" w:cs="Arial"/>
          <w:lang w:val="en-US"/>
        </w:rPr>
        <w:t>KNOWLEDGE, BACKGROUND AND EXPERIENCE OF NOMINATED PERSON(S)</w:t>
      </w:r>
      <w:r w:rsidRPr="009D1022">
        <w:rPr>
          <w:rFonts w:ascii="Arial" w:hAnsi="Arial" w:cs="Arial"/>
          <w:b w:val="0"/>
          <w:lang w:val="en-US"/>
        </w:rPr>
        <w:t xml:space="preserve"> </w:t>
      </w:r>
      <w:bookmarkEnd w:id="13"/>
    </w:p>
    <w:p w14:paraId="289366F3"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Persons or group of persons nominated in accordance with point CAO.A.035(b) should have:  </w:t>
      </w:r>
    </w:p>
    <w:p w14:paraId="39E150C5" w14:textId="77777777" w:rsidR="00E27E25" w:rsidRPr="009D1022" w:rsidRDefault="004B4C29" w:rsidP="009D1022">
      <w:pPr>
        <w:numPr>
          <w:ilvl w:val="0"/>
          <w:numId w:val="6"/>
        </w:numPr>
        <w:spacing w:before="120" w:after="120" w:line="276" w:lineRule="auto"/>
        <w:ind w:right="21" w:hanging="566"/>
        <w:rPr>
          <w:rFonts w:ascii="Arial" w:hAnsi="Arial" w:cs="Arial"/>
          <w:lang w:val="en-US"/>
        </w:rPr>
      </w:pPr>
      <w:r w:rsidRPr="009D1022">
        <w:rPr>
          <w:rFonts w:ascii="Arial" w:hAnsi="Arial" w:cs="Arial"/>
          <w:lang w:val="en-US"/>
        </w:rPr>
        <w:t xml:space="preserve">practical experience and expertise in the application of aviation safety standards and safe operating practices; </w:t>
      </w:r>
    </w:p>
    <w:p w14:paraId="13E45CE7" w14:textId="77777777" w:rsidR="00E27E25" w:rsidRPr="009D1022" w:rsidRDefault="004B4C29" w:rsidP="009D1022">
      <w:pPr>
        <w:numPr>
          <w:ilvl w:val="0"/>
          <w:numId w:val="6"/>
        </w:numPr>
        <w:spacing w:before="120" w:after="120" w:line="276" w:lineRule="auto"/>
        <w:ind w:right="21" w:hanging="566"/>
        <w:rPr>
          <w:rFonts w:ascii="Arial" w:hAnsi="Arial" w:cs="Arial"/>
        </w:rPr>
      </w:pPr>
      <w:r w:rsidRPr="009D1022">
        <w:rPr>
          <w:rFonts w:ascii="Arial" w:hAnsi="Arial" w:cs="Arial"/>
        </w:rPr>
        <w:t xml:space="preserve">comprehensive knowledge of: </w:t>
      </w:r>
    </w:p>
    <w:p w14:paraId="3ACCBA66" w14:textId="77777777" w:rsidR="00E27E25" w:rsidRPr="009D1022" w:rsidRDefault="004B4C29" w:rsidP="009D1022">
      <w:pPr>
        <w:numPr>
          <w:ilvl w:val="1"/>
          <w:numId w:val="6"/>
        </w:numPr>
        <w:spacing w:before="120" w:after="120" w:line="276" w:lineRule="auto"/>
        <w:ind w:left="1132" w:right="21" w:hanging="566"/>
        <w:rPr>
          <w:rFonts w:ascii="Arial" w:hAnsi="Arial" w:cs="Arial"/>
          <w:lang w:val="en-US"/>
        </w:rPr>
      </w:pPr>
      <w:r w:rsidRPr="009D1022">
        <w:rPr>
          <w:rFonts w:ascii="Arial" w:hAnsi="Arial" w:cs="Arial"/>
          <w:lang w:val="en-US"/>
        </w:rPr>
        <w:t xml:space="preserve">Part-M, Part-ML and any associated requirements and procedures; and </w:t>
      </w:r>
    </w:p>
    <w:p w14:paraId="5B17A289" w14:textId="77777777" w:rsidR="00E27E25" w:rsidRPr="009D1022" w:rsidRDefault="004B4C29" w:rsidP="009D1022">
      <w:pPr>
        <w:numPr>
          <w:ilvl w:val="1"/>
          <w:numId w:val="6"/>
        </w:numPr>
        <w:spacing w:before="120" w:after="120" w:line="276" w:lineRule="auto"/>
        <w:ind w:left="1132" w:right="21" w:hanging="566"/>
        <w:rPr>
          <w:rFonts w:ascii="Arial" w:hAnsi="Arial" w:cs="Arial"/>
        </w:rPr>
      </w:pPr>
      <w:r w:rsidRPr="009D1022">
        <w:rPr>
          <w:rFonts w:ascii="Arial" w:hAnsi="Arial" w:cs="Arial"/>
        </w:rPr>
        <w:t xml:space="preserve">the CAE; </w:t>
      </w:r>
    </w:p>
    <w:p w14:paraId="34C3468D" w14:textId="77777777" w:rsidR="00E27E25" w:rsidRPr="009D1022" w:rsidRDefault="004B4C29" w:rsidP="009D1022">
      <w:pPr>
        <w:numPr>
          <w:ilvl w:val="0"/>
          <w:numId w:val="6"/>
        </w:numPr>
        <w:spacing w:before="120" w:after="120" w:line="276" w:lineRule="auto"/>
        <w:ind w:right="21" w:hanging="566"/>
        <w:rPr>
          <w:rFonts w:ascii="Arial" w:hAnsi="Arial" w:cs="Arial"/>
          <w:lang w:val="en-US"/>
        </w:rPr>
      </w:pPr>
      <w:r w:rsidRPr="009D1022">
        <w:rPr>
          <w:rFonts w:ascii="Arial" w:hAnsi="Arial" w:cs="Arial"/>
          <w:lang w:val="en-US"/>
        </w:rPr>
        <w:t xml:space="preserve">5 years aviation experience of which at least 2 years should be from the aeronautical industry in an appropriate position; </w:t>
      </w:r>
    </w:p>
    <w:p w14:paraId="42764E76" w14:textId="77777777" w:rsidR="00E27E25" w:rsidRPr="009D1022" w:rsidRDefault="004B4C29" w:rsidP="009D1022">
      <w:pPr>
        <w:numPr>
          <w:ilvl w:val="0"/>
          <w:numId w:val="6"/>
        </w:numPr>
        <w:spacing w:before="120" w:after="120" w:line="276" w:lineRule="auto"/>
        <w:ind w:right="21" w:hanging="566"/>
        <w:rPr>
          <w:rFonts w:ascii="Arial" w:hAnsi="Arial" w:cs="Arial"/>
          <w:lang w:val="en-US"/>
        </w:rPr>
      </w:pPr>
      <w:r w:rsidRPr="009D1022">
        <w:rPr>
          <w:rFonts w:ascii="Arial" w:hAnsi="Arial" w:cs="Arial"/>
          <w:lang w:val="en-US"/>
        </w:rPr>
        <w:t xml:space="preserve">knowledge of a relevant sample of the type(s) of aircraft or components that are within the scope of work. This knowledge may be demonstrated by documented evidence or by an assessment performed by the competent authority. </w:t>
      </w:r>
    </w:p>
    <w:p w14:paraId="4FACEA65" w14:textId="77777777" w:rsidR="00E27E25" w:rsidRPr="009D1022" w:rsidRDefault="004B4C29" w:rsidP="00422BBF">
      <w:pPr>
        <w:spacing w:before="120" w:after="120" w:line="276" w:lineRule="auto"/>
        <w:ind w:left="567" w:right="21" w:firstLine="0"/>
        <w:rPr>
          <w:rFonts w:ascii="Arial" w:hAnsi="Arial" w:cs="Arial"/>
          <w:lang w:val="en-US"/>
        </w:rPr>
      </w:pPr>
      <w:r w:rsidRPr="009D1022">
        <w:rPr>
          <w:rFonts w:ascii="Arial" w:hAnsi="Arial" w:cs="Arial"/>
          <w:lang w:val="en-US"/>
        </w:rPr>
        <w:t xml:space="preserve">Training courses, when used as documented evidence, should be as a minimum at a level equivalent to Part-66 Appendix III Level 1 General Familiarisation, and could be provided by a Part-147 organisation, by the manufacturer or by any other organisation accepted by the competent authority; and (e) knowledge of: </w:t>
      </w:r>
    </w:p>
    <w:p w14:paraId="37A90340" w14:textId="77777777" w:rsidR="00E27E25" w:rsidRPr="009D1022" w:rsidRDefault="004B4C29" w:rsidP="009D1022">
      <w:pPr>
        <w:numPr>
          <w:ilvl w:val="1"/>
          <w:numId w:val="6"/>
        </w:numPr>
        <w:spacing w:before="120" w:after="120" w:line="276" w:lineRule="auto"/>
        <w:ind w:left="1132" w:right="21" w:hanging="566"/>
        <w:rPr>
          <w:rFonts w:ascii="Arial" w:hAnsi="Arial" w:cs="Arial"/>
          <w:lang w:val="en-US"/>
        </w:rPr>
      </w:pPr>
      <w:r w:rsidRPr="009D1022">
        <w:rPr>
          <w:rFonts w:ascii="Arial" w:hAnsi="Arial" w:cs="Arial"/>
          <w:lang w:val="en-US"/>
        </w:rPr>
        <w:t xml:space="preserve">maintenance standards (including human factor principles); and </w:t>
      </w:r>
    </w:p>
    <w:p w14:paraId="69EE90EE" w14:textId="77777777" w:rsidR="00E27E25" w:rsidRPr="009D1022" w:rsidRDefault="004B4C29" w:rsidP="009D1022">
      <w:pPr>
        <w:numPr>
          <w:ilvl w:val="1"/>
          <w:numId w:val="6"/>
        </w:numPr>
        <w:spacing w:before="120" w:after="120" w:line="276" w:lineRule="auto"/>
        <w:ind w:left="1132" w:right="21" w:hanging="566"/>
        <w:rPr>
          <w:rFonts w:ascii="Arial" w:hAnsi="Arial" w:cs="Arial"/>
          <w:lang w:val="en-US"/>
        </w:rPr>
      </w:pPr>
      <w:r w:rsidRPr="009D1022">
        <w:rPr>
          <w:rFonts w:ascii="Arial" w:hAnsi="Arial" w:cs="Arial"/>
          <w:lang w:val="en-US"/>
        </w:rPr>
        <w:t xml:space="preserve">quality system (or organisational review). </w:t>
      </w:r>
    </w:p>
    <w:p w14:paraId="6D343107" w14:textId="1450AE88" w:rsidR="00E27E25" w:rsidRPr="00422BBF" w:rsidRDefault="00422BBF" w:rsidP="00422BBF">
      <w:pPr>
        <w:spacing w:before="120" w:after="120" w:line="360" w:lineRule="auto"/>
        <w:ind w:left="0" w:right="0" w:firstLine="0"/>
        <w:rPr>
          <w:rFonts w:ascii="Arial" w:hAnsi="Arial" w:cs="Arial"/>
          <w:b/>
        </w:rPr>
      </w:pPr>
      <w:r w:rsidRPr="00422BBF">
        <w:rPr>
          <w:rFonts w:ascii="Arial" w:hAnsi="Arial" w:cs="Arial"/>
          <w:b/>
          <w:color w:val="auto"/>
          <w:sz w:val="24"/>
          <w:szCs w:val="24"/>
        </w:rPr>
        <w:t>AMC1 CAO.A.035</w:t>
      </w:r>
      <w:r>
        <w:rPr>
          <w:rFonts w:ascii="Arial" w:hAnsi="Arial" w:cs="Arial"/>
          <w:b/>
          <w:color w:val="auto"/>
          <w:sz w:val="24"/>
          <w:szCs w:val="24"/>
        </w:rPr>
        <w:t xml:space="preserve"> </w:t>
      </w:r>
      <w:r w:rsidRPr="00422BBF">
        <w:rPr>
          <w:rFonts w:ascii="Arial" w:hAnsi="Arial" w:cs="Arial"/>
          <w:b/>
          <w:color w:val="auto"/>
          <w:sz w:val="24"/>
          <w:szCs w:val="24"/>
        </w:rPr>
        <w:t xml:space="preserve">(e) </w:t>
      </w:r>
      <w:r>
        <w:rPr>
          <w:rFonts w:ascii="Arial" w:hAnsi="Arial" w:cs="Arial"/>
          <w:b/>
          <w:color w:val="auto"/>
          <w:sz w:val="24"/>
          <w:szCs w:val="24"/>
        </w:rPr>
        <w:t xml:space="preserve">- </w:t>
      </w:r>
      <w:r w:rsidRPr="00422BBF">
        <w:rPr>
          <w:rFonts w:ascii="Arial" w:hAnsi="Arial" w:cs="Arial"/>
          <w:b/>
          <w:color w:val="auto"/>
          <w:sz w:val="24"/>
          <w:szCs w:val="24"/>
        </w:rPr>
        <w:t>Personnel requirements</w:t>
      </w:r>
    </w:p>
    <w:p w14:paraId="0649D3FB" w14:textId="77777777" w:rsidR="00E27E25" w:rsidRPr="009D1022" w:rsidRDefault="004B4C29" w:rsidP="009D1022">
      <w:pPr>
        <w:pStyle w:val="Titre3"/>
        <w:spacing w:before="120" w:after="120" w:line="276" w:lineRule="auto"/>
        <w:ind w:left="-5"/>
        <w:rPr>
          <w:rFonts w:ascii="Arial" w:hAnsi="Arial" w:cs="Arial"/>
        </w:rPr>
      </w:pPr>
      <w:bookmarkStart w:id="14" w:name="_Toc87702"/>
      <w:r w:rsidRPr="009D1022">
        <w:rPr>
          <w:rFonts w:ascii="Arial" w:hAnsi="Arial" w:cs="Arial"/>
        </w:rPr>
        <w:t>QUALIFICATION ASSESSMENT</w:t>
      </w:r>
      <w:r w:rsidRPr="009D1022">
        <w:rPr>
          <w:rFonts w:ascii="Arial" w:hAnsi="Arial" w:cs="Arial"/>
          <w:b w:val="0"/>
        </w:rPr>
        <w:t xml:space="preserve"> </w:t>
      </w:r>
      <w:bookmarkEnd w:id="14"/>
    </w:p>
    <w:p w14:paraId="5955FE67" w14:textId="77777777" w:rsidR="00E27E25" w:rsidRPr="009D1022" w:rsidRDefault="004B4C29" w:rsidP="009D1022">
      <w:pPr>
        <w:numPr>
          <w:ilvl w:val="0"/>
          <w:numId w:val="7"/>
        </w:numPr>
        <w:spacing w:before="120" w:after="120" w:line="276" w:lineRule="auto"/>
        <w:ind w:right="21" w:hanging="566"/>
        <w:rPr>
          <w:rFonts w:ascii="Arial" w:hAnsi="Arial" w:cs="Arial"/>
          <w:lang w:val="en-US"/>
        </w:rPr>
      </w:pPr>
      <w:r w:rsidRPr="009D1022">
        <w:rPr>
          <w:rFonts w:ascii="Arial" w:hAnsi="Arial" w:cs="Arial"/>
          <w:lang w:val="en-US"/>
        </w:rPr>
        <w:t xml:space="preserve">Personnel involved in maintenance and continuing airworthiness management should be assessed for competence by ‘on-the-job’ evaluation and/or by examination relevant to their particular job role within the organisation before unsupervised work is permitted. </w:t>
      </w:r>
    </w:p>
    <w:p w14:paraId="530D946D" w14:textId="77777777" w:rsidR="00E27E25" w:rsidRPr="009D1022" w:rsidRDefault="004B4C29" w:rsidP="009D1022">
      <w:pPr>
        <w:numPr>
          <w:ilvl w:val="0"/>
          <w:numId w:val="7"/>
        </w:numPr>
        <w:spacing w:before="120" w:after="120" w:line="276" w:lineRule="auto"/>
        <w:ind w:right="21" w:hanging="566"/>
        <w:rPr>
          <w:rFonts w:ascii="Arial" w:hAnsi="Arial" w:cs="Arial"/>
          <w:lang w:val="en-US"/>
        </w:rPr>
      </w:pPr>
      <w:r w:rsidRPr="009D1022">
        <w:rPr>
          <w:rFonts w:ascii="Arial" w:hAnsi="Arial" w:cs="Arial"/>
          <w:lang w:val="en-US"/>
        </w:rPr>
        <w:t xml:space="preserve">Adequate initial and recurrent training should be provided and recorded to ensure continued competence. </w:t>
      </w:r>
    </w:p>
    <w:p w14:paraId="73764C26" w14:textId="3D73DCA6" w:rsidR="00E27E25" w:rsidRPr="00422BBF" w:rsidRDefault="00422BBF" w:rsidP="00422BBF">
      <w:pPr>
        <w:spacing w:before="120" w:after="120" w:line="360" w:lineRule="auto"/>
        <w:ind w:left="0" w:right="0" w:firstLine="0"/>
        <w:rPr>
          <w:rFonts w:ascii="Arial" w:hAnsi="Arial" w:cs="Arial"/>
          <w:b/>
          <w:lang w:val="en-US"/>
        </w:rPr>
      </w:pPr>
      <w:bookmarkStart w:id="15" w:name="_Toc87703"/>
      <w:r>
        <w:rPr>
          <w:rFonts w:ascii="Arial" w:hAnsi="Arial" w:cs="Arial"/>
          <w:b/>
          <w:color w:val="auto"/>
          <w:sz w:val="24"/>
          <w:szCs w:val="24"/>
          <w:lang w:val="en-US"/>
        </w:rPr>
        <w:t>AMC1 CAO.A.045 -</w:t>
      </w:r>
      <w:r w:rsidRPr="00422BBF">
        <w:rPr>
          <w:rFonts w:ascii="Arial" w:hAnsi="Arial" w:cs="Arial"/>
          <w:b/>
          <w:color w:val="auto"/>
          <w:sz w:val="24"/>
          <w:szCs w:val="24"/>
          <w:lang w:val="en-US"/>
        </w:rPr>
        <w:t xml:space="preserve"> Airworthiness review staff</w:t>
      </w:r>
      <w:bookmarkEnd w:id="15"/>
    </w:p>
    <w:p w14:paraId="1C5435E2" w14:textId="77777777" w:rsidR="00E27E25" w:rsidRPr="009D1022" w:rsidRDefault="004B4C29" w:rsidP="009D1022">
      <w:pPr>
        <w:numPr>
          <w:ilvl w:val="0"/>
          <w:numId w:val="8"/>
        </w:numPr>
        <w:spacing w:before="120" w:after="120" w:line="276" w:lineRule="auto"/>
        <w:ind w:right="21" w:hanging="566"/>
        <w:rPr>
          <w:rFonts w:ascii="Arial" w:hAnsi="Arial" w:cs="Arial"/>
          <w:lang w:val="en-US"/>
        </w:rPr>
      </w:pPr>
      <w:r w:rsidRPr="009D1022">
        <w:rPr>
          <w:rFonts w:ascii="Arial" w:hAnsi="Arial" w:cs="Arial"/>
          <w:lang w:val="en-US"/>
        </w:rPr>
        <w:t xml:space="preserve">Airworthiness review staff already authorised to perform airworthiness review for an organisation approved in accordance Part-M Subpart F, Part-M Subpart G, Part-CAMO or Part145 is considered to be authorised in accordance with Part-CAO when such organisation applies for a Part-CAO approval. This means that no additional supervision is needed to be authorised to be accepted to continue carrying out airworthiness reviews. This does not supersede the requirement for the organisation to ensure that all personnel is competent for the job they are authorised. </w:t>
      </w:r>
    </w:p>
    <w:p w14:paraId="65A3DE1D" w14:textId="77777777" w:rsidR="00E27E25" w:rsidRPr="009D1022" w:rsidRDefault="004B4C29" w:rsidP="009D1022">
      <w:pPr>
        <w:numPr>
          <w:ilvl w:val="0"/>
          <w:numId w:val="8"/>
        </w:numPr>
        <w:spacing w:before="120" w:after="120" w:line="276" w:lineRule="auto"/>
        <w:ind w:right="21" w:hanging="566"/>
        <w:rPr>
          <w:rFonts w:ascii="Arial" w:hAnsi="Arial" w:cs="Arial"/>
          <w:lang w:val="en-US"/>
        </w:rPr>
      </w:pPr>
      <w:r w:rsidRPr="009D1022">
        <w:rPr>
          <w:rFonts w:ascii="Arial" w:hAnsi="Arial" w:cs="Arial"/>
          <w:lang w:val="en-US"/>
        </w:rPr>
        <w:t xml:space="preserve">‘Experience in continuing airworthiness’ in CAO.A.045(a) refers to any appropriate combination of experience in tasks related to aircraft maintenance and/or continuing airworthiness management and/or surveillance of such tasks. </w:t>
      </w:r>
    </w:p>
    <w:p w14:paraId="5A8CF585" w14:textId="77777777" w:rsidR="00E27E25" w:rsidRPr="009D1022" w:rsidRDefault="004B4C29" w:rsidP="009D1022">
      <w:pPr>
        <w:numPr>
          <w:ilvl w:val="0"/>
          <w:numId w:val="8"/>
        </w:numPr>
        <w:spacing w:before="120" w:after="120" w:line="276" w:lineRule="auto"/>
        <w:ind w:right="21" w:hanging="566"/>
        <w:rPr>
          <w:rFonts w:ascii="Arial" w:hAnsi="Arial" w:cs="Arial"/>
          <w:lang w:val="en-US"/>
        </w:rPr>
      </w:pPr>
      <w:r w:rsidRPr="009D1022">
        <w:rPr>
          <w:rFonts w:ascii="Arial" w:hAnsi="Arial" w:cs="Arial"/>
          <w:lang w:val="en-US"/>
        </w:rPr>
        <w:t xml:space="preserve">‘Appropriate recent continuing airworthiness experience’ in CAO.A.045(c) refers to the fact that in order to keep the validity of the airworthiness review staff authorisation, the airworthiness review staff should have either: </w:t>
      </w:r>
    </w:p>
    <w:p w14:paraId="6CB3DA3D" w14:textId="77777777" w:rsidR="00E27E25" w:rsidRPr="009D1022" w:rsidRDefault="004B4C29" w:rsidP="009D1022">
      <w:pPr>
        <w:numPr>
          <w:ilvl w:val="1"/>
          <w:numId w:val="8"/>
        </w:numPr>
        <w:spacing w:before="120" w:after="120" w:line="276" w:lineRule="auto"/>
        <w:ind w:left="1132" w:right="21" w:hanging="566"/>
        <w:rPr>
          <w:rFonts w:ascii="Arial" w:hAnsi="Arial" w:cs="Arial"/>
          <w:lang w:val="en-US"/>
        </w:rPr>
      </w:pPr>
      <w:r w:rsidRPr="009D1022">
        <w:rPr>
          <w:rFonts w:ascii="Arial" w:hAnsi="Arial" w:cs="Arial"/>
          <w:lang w:val="en-US"/>
        </w:rPr>
        <w:t xml:space="preserve">been involved in continuing airworthiness management activities for at least 6 months in every 2-year period; or </w:t>
      </w:r>
    </w:p>
    <w:p w14:paraId="4AC837B7" w14:textId="77777777" w:rsidR="00E27E25" w:rsidRPr="009D1022" w:rsidRDefault="004B4C29" w:rsidP="009D1022">
      <w:pPr>
        <w:numPr>
          <w:ilvl w:val="1"/>
          <w:numId w:val="8"/>
        </w:numPr>
        <w:spacing w:before="120" w:after="120" w:line="276" w:lineRule="auto"/>
        <w:ind w:left="1132" w:right="21" w:hanging="566"/>
        <w:rPr>
          <w:rFonts w:ascii="Arial" w:hAnsi="Arial" w:cs="Arial"/>
          <w:lang w:val="en-US"/>
        </w:rPr>
      </w:pPr>
      <w:r w:rsidRPr="009D1022">
        <w:rPr>
          <w:rFonts w:ascii="Arial" w:hAnsi="Arial" w:cs="Arial"/>
          <w:lang w:val="en-US"/>
        </w:rPr>
        <w:t xml:space="preserve">conducted at least one airworthiness review in the last 12-month period. </w:t>
      </w:r>
    </w:p>
    <w:p w14:paraId="7E0E547F" w14:textId="77777777" w:rsidR="00E27E25" w:rsidRPr="009D1022" w:rsidRDefault="004B4C29" w:rsidP="009D1022">
      <w:pPr>
        <w:numPr>
          <w:ilvl w:val="0"/>
          <w:numId w:val="8"/>
        </w:numPr>
        <w:spacing w:before="120" w:after="120" w:line="276" w:lineRule="auto"/>
        <w:ind w:right="21" w:hanging="566"/>
        <w:rPr>
          <w:rFonts w:ascii="Arial" w:hAnsi="Arial" w:cs="Arial"/>
          <w:lang w:val="en-US"/>
        </w:rPr>
      </w:pPr>
      <w:r w:rsidRPr="009D1022">
        <w:rPr>
          <w:rFonts w:ascii="Arial" w:hAnsi="Arial" w:cs="Arial"/>
          <w:lang w:val="en-US"/>
        </w:rPr>
        <w:t xml:space="preserve">In order to restore the validity of the authorisation, the airworthiness review staff should conduct at a satisfactory level an airworthiness review under the supervision of the competent authority or, if accepted by the competent authority, under the supervision of another currently valid authorised airworthiness review staff of the CAO concerned in accordance with an approved procedure. </w:t>
      </w:r>
    </w:p>
    <w:p w14:paraId="06CC975B" w14:textId="77777777" w:rsidR="00E27E25" w:rsidRPr="009D1022" w:rsidRDefault="004B4C29" w:rsidP="009D1022">
      <w:pPr>
        <w:numPr>
          <w:ilvl w:val="0"/>
          <w:numId w:val="8"/>
        </w:numPr>
        <w:spacing w:before="120" w:after="120" w:line="276" w:lineRule="auto"/>
        <w:ind w:right="21" w:hanging="566"/>
        <w:rPr>
          <w:rFonts w:ascii="Arial" w:hAnsi="Arial" w:cs="Arial"/>
          <w:lang w:val="en-US"/>
        </w:rPr>
      </w:pPr>
      <w:r w:rsidRPr="009D1022">
        <w:rPr>
          <w:rFonts w:ascii="Arial" w:hAnsi="Arial" w:cs="Arial"/>
          <w:lang w:val="en-US"/>
        </w:rPr>
        <w:t xml:space="preserve">A person that holds a relevant engineering degree or an aircraft maintenance technician qualification with additional education should be considered as holding the equivalent to an aeronautical degree. ‘Relevant engineering degree’ refers to an engineering degree from mechanical, electrical, electronic, avionic or other studies relevant to the maintenance and continuing airworthiness of aircraft/aircraft components. </w:t>
      </w:r>
    </w:p>
    <w:p w14:paraId="6A6885D9" w14:textId="4B6B7140" w:rsidR="00E27E25" w:rsidRPr="00422BBF" w:rsidRDefault="00422BBF" w:rsidP="00422BBF">
      <w:pPr>
        <w:spacing w:before="120" w:after="120" w:line="360" w:lineRule="auto"/>
        <w:ind w:left="0" w:right="0" w:firstLine="0"/>
        <w:rPr>
          <w:rFonts w:ascii="Arial" w:hAnsi="Arial" w:cs="Arial"/>
          <w:b/>
          <w:lang w:val="en-US"/>
        </w:rPr>
      </w:pPr>
      <w:r w:rsidRPr="00422BBF">
        <w:rPr>
          <w:rFonts w:ascii="Arial" w:hAnsi="Arial" w:cs="Arial"/>
          <w:b/>
          <w:color w:val="auto"/>
          <w:sz w:val="24"/>
          <w:szCs w:val="24"/>
          <w:lang w:val="en-US"/>
        </w:rPr>
        <w:t>AMC1 CAO.A.050</w:t>
      </w:r>
      <w:r>
        <w:rPr>
          <w:rFonts w:ascii="Arial" w:hAnsi="Arial" w:cs="Arial"/>
          <w:b/>
          <w:color w:val="auto"/>
          <w:sz w:val="24"/>
          <w:szCs w:val="24"/>
          <w:lang w:val="en-US"/>
        </w:rPr>
        <w:t xml:space="preserve"> (a) -</w:t>
      </w:r>
      <w:r w:rsidRPr="00422BBF">
        <w:rPr>
          <w:rFonts w:ascii="Arial" w:hAnsi="Arial" w:cs="Arial"/>
          <w:b/>
          <w:color w:val="auto"/>
          <w:sz w:val="24"/>
          <w:szCs w:val="24"/>
          <w:lang w:val="en-US"/>
        </w:rPr>
        <w:t xml:space="preserve"> Components, equipment and tools</w:t>
      </w:r>
    </w:p>
    <w:p w14:paraId="46E3D309" w14:textId="77777777" w:rsidR="00E27E25" w:rsidRPr="009D1022" w:rsidRDefault="004B4C29" w:rsidP="009D1022">
      <w:pPr>
        <w:numPr>
          <w:ilvl w:val="0"/>
          <w:numId w:val="9"/>
        </w:numPr>
        <w:spacing w:before="120" w:after="120" w:line="276" w:lineRule="auto"/>
        <w:ind w:right="21" w:hanging="566"/>
        <w:rPr>
          <w:rFonts w:ascii="Arial" w:hAnsi="Arial" w:cs="Arial"/>
          <w:lang w:val="en-US"/>
        </w:rPr>
      </w:pPr>
      <w:r w:rsidRPr="009D1022">
        <w:rPr>
          <w:rFonts w:ascii="Arial" w:hAnsi="Arial" w:cs="Arial"/>
          <w:lang w:val="en-US"/>
        </w:rPr>
        <w:t xml:space="preserve">The tools ‘necessary for day-to-day maintenance’ refers to those needed to perform standard maintenance practices plus those needed in order to complete the normal servicing tasks as well as those needed up to the annual/100-hour or equivalent inspections and which are common to the majority of aircraft contained in the scope of approval. </w:t>
      </w:r>
    </w:p>
    <w:p w14:paraId="2D23EE1E" w14:textId="77777777" w:rsidR="00E27E25" w:rsidRPr="009D1022" w:rsidRDefault="004B4C29" w:rsidP="009D1022">
      <w:pPr>
        <w:numPr>
          <w:ilvl w:val="0"/>
          <w:numId w:val="9"/>
        </w:numPr>
        <w:spacing w:before="120" w:after="120" w:line="276" w:lineRule="auto"/>
        <w:ind w:right="21" w:hanging="566"/>
        <w:rPr>
          <w:rFonts w:ascii="Arial" w:hAnsi="Arial" w:cs="Arial"/>
          <w:lang w:val="en-US"/>
        </w:rPr>
      </w:pPr>
      <w:r w:rsidRPr="009D1022">
        <w:rPr>
          <w:rFonts w:ascii="Arial" w:hAnsi="Arial" w:cs="Arial"/>
          <w:lang w:val="en-US"/>
        </w:rPr>
        <w:t xml:space="preserve">The availability of tools rarely used because the particular maintenance task is very rarely performed can be handled through a procedure in accordance with CAO.A.050(a)(2). </w:t>
      </w:r>
    </w:p>
    <w:p w14:paraId="0955E9AB" w14:textId="4B0623B0" w:rsidR="00E27E25" w:rsidRPr="00422BBF" w:rsidRDefault="00422BBF" w:rsidP="00422BBF">
      <w:pPr>
        <w:spacing w:before="120" w:after="120" w:line="360" w:lineRule="auto"/>
        <w:ind w:left="0" w:right="0" w:firstLine="0"/>
        <w:rPr>
          <w:rFonts w:ascii="Arial" w:hAnsi="Arial" w:cs="Arial"/>
          <w:b/>
          <w:lang w:val="en-US"/>
        </w:rPr>
      </w:pPr>
      <w:r>
        <w:rPr>
          <w:rFonts w:ascii="Arial" w:hAnsi="Arial" w:cs="Arial"/>
          <w:b/>
          <w:color w:val="auto"/>
          <w:sz w:val="24"/>
          <w:szCs w:val="24"/>
          <w:lang w:val="en-US"/>
        </w:rPr>
        <w:t>AMC1 CAO.A.055 -</w:t>
      </w:r>
      <w:r w:rsidRPr="00422BBF">
        <w:rPr>
          <w:rFonts w:ascii="Arial" w:hAnsi="Arial" w:cs="Arial"/>
          <w:b/>
          <w:color w:val="auto"/>
          <w:sz w:val="24"/>
          <w:szCs w:val="24"/>
          <w:lang w:val="en-US"/>
        </w:rPr>
        <w:t xml:space="preserve"> Maintenance data and work orders</w:t>
      </w:r>
    </w:p>
    <w:p w14:paraId="3FF20449"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It is not required to continuously hold all the maintenance data. It is acceptable to have a procedure to ensure that the specific maintenance data required for a particular maintenance activity will be available before that maintenance takes place. </w:t>
      </w:r>
    </w:p>
    <w:p w14:paraId="596938F2" w14:textId="428D2C01" w:rsidR="00E27E25" w:rsidRPr="00422BBF" w:rsidRDefault="00422BBF" w:rsidP="00422BBF">
      <w:pPr>
        <w:spacing w:before="120" w:after="120" w:line="360" w:lineRule="auto"/>
        <w:ind w:left="0" w:right="0" w:firstLine="0"/>
        <w:rPr>
          <w:rFonts w:ascii="Arial" w:hAnsi="Arial" w:cs="Arial"/>
          <w:b/>
        </w:rPr>
      </w:pPr>
      <w:r w:rsidRPr="00422BBF">
        <w:rPr>
          <w:rFonts w:ascii="Arial" w:hAnsi="Arial" w:cs="Arial"/>
          <w:b/>
          <w:color w:val="auto"/>
          <w:sz w:val="24"/>
          <w:szCs w:val="24"/>
        </w:rPr>
        <w:t>AMC1 CAO.A.060</w:t>
      </w:r>
      <w:r>
        <w:rPr>
          <w:rFonts w:ascii="Arial" w:hAnsi="Arial" w:cs="Arial"/>
          <w:b/>
          <w:color w:val="auto"/>
          <w:sz w:val="24"/>
          <w:szCs w:val="24"/>
        </w:rPr>
        <w:t xml:space="preserve"> </w:t>
      </w:r>
      <w:r w:rsidRPr="00422BBF">
        <w:rPr>
          <w:rFonts w:ascii="Arial" w:hAnsi="Arial" w:cs="Arial"/>
          <w:b/>
          <w:color w:val="auto"/>
          <w:sz w:val="24"/>
          <w:szCs w:val="24"/>
        </w:rPr>
        <w:t xml:space="preserve">(g) </w:t>
      </w:r>
      <w:r>
        <w:rPr>
          <w:rFonts w:ascii="Arial" w:hAnsi="Arial" w:cs="Arial"/>
          <w:b/>
          <w:color w:val="auto"/>
          <w:sz w:val="24"/>
          <w:szCs w:val="24"/>
        </w:rPr>
        <w:t>-</w:t>
      </w:r>
      <w:r w:rsidRPr="00422BBF">
        <w:rPr>
          <w:rFonts w:ascii="Arial" w:hAnsi="Arial" w:cs="Arial"/>
          <w:b/>
          <w:color w:val="auto"/>
          <w:sz w:val="24"/>
          <w:szCs w:val="24"/>
        </w:rPr>
        <w:t xml:space="preserve"> Maintenance standards</w:t>
      </w:r>
    </w:p>
    <w:p w14:paraId="34BA7E39" w14:textId="77777777" w:rsidR="00E27E25" w:rsidRPr="009D1022" w:rsidRDefault="004B4C29" w:rsidP="009D1022">
      <w:pPr>
        <w:numPr>
          <w:ilvl w:val="0"/>
          <w:numId w:val="10"/>
        </w:numPr>
        <w:spacing w:before="120" w:after="120" w:line="276" w:lineRule="auto"/>
        <w:ind w:right="21" w:hanging="566"/>
        <w:rPr>
          <w:rFonts w:ascii="Arial" w:hAnsi="Arial" w:cs="Arial"/>
          <w:lang w:val="en-US"/>
        </w:rPr>
      </w:pPr>
      <w:r w:rsidRPr="009D1022">
        <w:rPr>
          <w:rFonts w:ascii="Arial" w:hAnsi="Arial" w:cs="Arial"/>
          <w:lang w:val="en-US"/>
        </w:rPr>
        <w:t xml:space="preserve">To minimise the risk of errors and to prevent omissions, the approved CAO when performing maintenance, should ensure that: </w:t>
      </w:r>
    </w:p>
    <w:p w14:paraId="7189102B" w14:textId="77777777" w:rsidR="00E27E25" w:rsidRPr="009D1022" w:rsidRDefault="004B4C29" w:rsidP="009D1022">
      <w:pPr>
        <w:numPr>
          <w:ilvl w:val="1"/>
          <w:numId w:val="10"/>
        </w:numPr>
        <w:spacing w:before="120" w:after="120" w:line="276" w:lineRule="auto"/>
        <w:ind w:left="1132" w:right="21" w:hanging="566"/>
        <w:rPr>
          <w:rFonts w:ascii="Arial" w:hAnsi="Arial" w:cs="Arial"/>
          <w:lang w:val="en-US"/>
        </w:rPr>
      </w:pPr>
      <w:r w:rsidRPr="009D1022">
        <w:rPr>
          <w:rFonts w:ascii="Arial" w:hAnsi="Arial" w:cs="Arial"/>
          <w:lang w:val="en-US"/>
        </w:rPr>
        <w:t xml:space="preserve">every maintenance task is signed off only after completion; </w:t>
      </w:r>
    </w:p>
    <w:p w14:paraId="323E3C0E" w14:textId="77777777" w:rsidR="00E27E25" w:rsidRPr="009D1022" w:rsidRDefault="004B4C29" w:rsidP="009D1022">
      <w:pPr>
        <w:numPr>
          <w:ilvl w:val="1"/>
          <w:numId w:val="10"/>
        </w:numPr>
        <w:spacing w:before="120" w:after="120" w:line="276" w:lineRule="auto"/>
        <w:ind w:left="1132" w:right="21" w:hanging="566"/>
        <w:rPr>
          <w:rFonts w:ascii="Arial" w:hAnsi="Arial" w:cs="Arial"/>
          <w:lang w:val="en-US"/>
        </w:rPr>
      </w:pPr>
      <w:r w:rsidRPr="009D1022">
        <w:rPr>
          <w:rFonts w:ascii="Arial" w:hAnsi="Arial" w:cs="Arial"/>
          <w:lang w:val="en-US"/>
        </w:rPr>
        <w:t xml:space="preserve">the grouping of tasks for the purpose of sign-off allows critical steps to be clearly identified; and </w:t>
      </w:r>
    </w:p>
    <w:p w14:paraId="1892B76F" w14:textId="77777777" w:rsidR="00E27E25" w:rsidRPr="009D1022" w:rsidRDefault="004B4C29" w:rsidP="009D1022">
      <w:pPr>
        <w:numPr>
          <w:ilvl w:val="1"/>
          <w:numId w:val="10"/>
        </w:numPr>
        <w:spacing w:before="120" w:after="120" w:line="276" w:lineRule="auto"/>
        <w:ind w:left="1132" w:right="21" w:hanging="566"/>
        <w:rPr>
          <w:rFonts w:ascii="Arial" w:hAnsi="Arial" w:cs="Arial"/>
          <w:lang w:val="en-US"/>
        </w:rPr>
      </w:pPr>
      <w:r w:rsidRPr="009D1022">
        <w:rPr>
          <w:rFonts w:ascii="Arial" w:hAnsi="Arial" w:cs="Arial"/>
          <w:lang w:val="en-US"/>
        </w:rPr>
        <w:t xml:space="preserve">any work performed by personnel under supervision (i.e. temporary staff, trainees) is checked and signed off by an authorised person. </w:t>
      </w:r>
    </w:p>
    <w:p w14:paraId="4F93E8B4" w14:textId="77777777" w:rsidR="00E27E25" w:rsidRPr="009D1022" w:rsidRDefault="004B4C29" w:rsidP="009D1022">
      <w:pPr>
        <w:numPr>
          <w:ilvl w:val="0"/>
          <w:numId w:val="10"/>
        </w:numPr>
        <w:spacing w:before="120" w:after="120" w:line="276" w:lineRule="auto"/>
        <w:ind w:right="21" w:hanging="566"/>
        <w:rPr>
          <w:rFonts w:ascii="Arial" w:hAnsi="Arial" w:cs="Arial"/>
          <w:lang w:val="en-US"/>
        </w:rPr>
      </w:pPr>
      <w:r w:rsidRPr="009D1022">
        <w:rPr>
          <w:rFonts w:ascii="Arial" w:hAnsi="Arial" w:cs="Arial"/>
          <w:lang w:val="en-US"/>
        </w:rPr>
        <w:t xml:space="preserve">To minimise the possibility of an error being repeated in identical tasks that involve removal/installation or assembly/disassembly of several components of the same type fitted to </w:t>
      </w:r>
    </w:p>
    <w:p w14:paraId="785310E3" w14:textId="77777777" w:rsidR="00E27E25" w:rsidRPr="009D1022" w:rsidRDefault="004B4C29" w:rsidP="009D1022">
      <w:pPr>
        <w:spacing w:before="120" w:after="120" w:line="276" w:lineRule="auto"/>
        <w:ind w:left="576" w:right="21"/>
        <w:rPr>
          <w:rFonts w:ascii="Arial" w:hAnsi="Arial" w:cs="Arial"/>
          <w:lang w:val="en-US"/>
        </w:rPr>
      </w:pPr>
      <w:r w:rsidRPr="009D1022">
        <w:rPr>
          <w:rFonts w:ascii="Arial" w:hAnsi="Arial" w:cs="Arial"/>
          <w:lang w:val="en-US"/>
        </w:rPr>
        <w:t xml:space="preserve">more than one system, whose failure could have an impact on safety, the approved CAO when performing maintenance should plan different persons to perform identical tasks in different systems. However, when only one person is available, then this person should perform reinspection of the tasks as described in AMC2 CAO.A.060(h). </w:t>
      </w:r>
    </w:p>
    <w:p w14:paraId="6E07ED98" w14:textId="5CEF6B4C" w:rsidR="00422BBF" w:rsidRPr="00422BBF" w:rsidRDefault="00422BBF" w:rsidP="00422BBF">
      <w:pPr>
        <w:spacing w:before="120" w:after="120" w:line="360" w:lineRule="auto"/>
        <w:ind w:left="11" w:right="34" w:hanging="11"/>
        <w:rPr>
          <w:b/>
          <w:color w:val="auto"/>
          <w:lang w:val="en-US"/>
        </w:rPr>
      </w:pPr>
      <w:bookmarkStart w:id="16" w:name="_Toc87707"/>
      <w:r w:rsidRPr="00422BBF">
        <w:rPr>
          <w:rFonts w:ascii="Arial" w:hAnsi="Arial" w:cs="Arial"/>
          <w:b/>
          <w:color w:val="auto"/>
          <w:sz w:val="24"/>
          <w:szCs w:val="24"/>
          <w:lang w:val="en-US"/>
        </w:rPr>
        <w:t>AMC1 CAO.A.060</w:t>
      </w:r>
      <w:r>
        <w:rPr>
          <w:rFonts w:ascii="Arial" w:hAnsi="Arial" w:cs="Arial"/>
          <w:b/>
          <w:color w:val="auto"/>
          <w:sz w:val="24"/>
          <w:szCs w:val="24"/>
          <w:lang w:val="en-US"/>
        </w:rPr>
        <w:t xml:space="preserve"> </w:t>
      </w:r>
      <w:r w:rsidRPr="00422BBF">
        <w:rPr>
          <w:rFonts w:ascii="Arial" w:hAnsi="Arial" w:cs="Arial"/>
          <w:b/>
          <w:color w:val="auto"/>
          <w:sz w:val="24"/>
          <w:szCs w:val="24"/>
          <w:lang w:val="en-US"/>
        </w:rPr>
        <w:t xml:space="preserve">(h) </w:t>
      </w:r>
      <w:r>
        <w:rPr>
          <w:rFonts w:ascii="Arial" w:hAnsi="Arial" w:cs="Arial"/>
          <w:b/>
          <w:color w:val="auto"/>
          <w:sz w:val="24"/>
          <w:szCs w:val="24"/>
          <w:lang w:val="en-US"/>
        </w:rPr>
        <w:t>-</w:t>
      </w:r>
      <w:r w:rsidRPr="00422BBF">
        <w:rPr>
          <w:rFonts w:ascii="Arial" w:hAnsi="Arial" w:cs="Arial"/>
          <w:b/>
          <w:color w:val="auto"/>
          <w:sz w:val="24"/>
          <w:szCs w:val="24"/>
          <w:lang w:val="en-US"/>
        </w:rPr>
        <w:t xml:space="preserve"> Maintenance standards</w:t>
      </w:r>
      <w:bookmarkEnd w:id="16"/>
    </w:p>
    <w:p w14:paraId="303F684A" w14:textId="77777777" w:rsidR="00E27E25" w:rsidRPr="009D1022" w:rsidRDefault="004B4C29" w:rsidP="009D1022">
      <w:pPr>
        <w:pStyle w:val="Titre3"/>
        <w:spacing w:before="120" w:after="120" w:line="276" w:lineRule="auto"/>
        <w:ind w:left="-5"/>
        <w:rPr>
          <w:rFonts w:ascii="Arial" w:hAnsi="Arial" w:cs="Arial"/>
          <w:lang w:val="en-US"/>
        </w:rPr>
      </w:pPr>
      <w:bookmarkStart w:id="17" w:name="_Toc87708"/>
      <w:r w:rsidRPr="009D1022">
        <w:rPr>
          <w:rFonts w:ascii="Arial" w:hAnsi="Arial" w:cs="Arial"/>
          <w:lang w:val="en-US"/>
        </w:rPr>
        <w:t xml:space="preserve">CRITICAL MAINTENANCE TASKS </w:t>
      </w:r>
      <w:bookmarkEnd w:id="17"/>
    </w:p>
    <w:p w14:paraId="0B909FC6"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The following maintenance tasks should primarily be reviewed to assess their impact on safety: </w:t>
      </w:r>
    </w:p>
    <w:p w14:paraId="464E2DF2" w14:textId="77777777" w:rsidR="00E27E25" w:rsidRPr="009D1022" w:rsidRDefault="004B4C29" w:rsidP="009D1022">
      <w:pPr>
        <w:numPr>
          <w:ilvl w:val="0"/>
          <w:numId w:val="11"/>
        </w:numPr>
        <w:spacing w:before="120" w:after="120" w:line="276" w:lineRule="auto"/>
        <w:ind w:right="21" w:hanging="566"/>
        <w:rPr>
          <w:rFonts w:ascii="Arial" w:hAnsi="Arial" w:cs="Arial"/>
          <w:lang w:val="en-US"/>
        </w:rPr>
      </w:pPr>
      <w:r w:rsidRPr="009D1022">
        <w:rPr>
          <w:rFonts w:ascii="Arial" w:hAnsi="Arial" w:cs="Arial"/>
          <w:lang w:val="en-US"/>
        </w:rPr>
        <w:t xml:space="preserve">tasks that may affect the control of the aircraft’s flight path and attitude, such as the installation, rigging and adjustments of flight controls; </w:t>
      </w:r>
    </w:p>
    <w:p w14:paraId="40456D8A" w14:textId="77777777" w:rsidR="00E27E25" w:rsidRPr="009D1022" w:rsidRDefault="004B4C29" w:rsidP="009D1022">
      <w:pPr>
        <w:numPr>
          <w:ilvl w:val="0"/>
          <w:numId w:val="11"/>
        </w:numPr>
        <w:spacing w:before="120" w:after="120" w:line="276" w:lineRule="auto"/>
        <w:ind w:right="21" w:hanging="566"/>
        <w:rPr>
          <w:rFonts w:ascii="Arial" w:hAnsi="Arial" w:cs="Arial"/>
          <w:lang w:val="en-US"/>
        </w:rPr>
      </w:pPr>
      <w:r w:rsidRPr="009D1022">
        <w:rPr>
          <w:rFonts w:ascii="Arial" w:hAnsi="Arial" w:cs="Arial"/>
          <w:lang w:val="en-US"/>
        </w:rPr>
        <w:t xml:space="preserve">tasks that may affect aircraft stability control systems (autopilots, fuel transfer); </w:t>
      </w:r>
    </w:p>
    <w:p w14:paraId="42880BB1" w14:textId="77777777" w:rsidR="00E27E25" w:rsidRPr="009D1022" w:rsidRDefault="004B4C29" w:rsidP="009D1022">
      <w:pPr>
        <w:numPr>
          <w:ilvl w:val="0"/>
          <w:numId w:val="11"/>
        </w:numPr>
        <w:spacing w:before="120" w:after="120" w:line="276" w:lineRule="auto"/>
        <w:ind w:right="21" w:hanging="566"/>
        <w:rPr>
          <w:rFonts w:ascii="Arial" w:hAnsi="Arial" w:cs="Arial"/>
          <w:lang w:val="en-US"/>
        </w:rPr>
      </w:pPr>
      <w:r w:rsidRPr="009D1022">
        <w:rPr>
          <w:rFonts w:ascii="Arial" w:hAnsi="Arial" w:cs="Arial"/>
          <w:lang w:val="en-US"/>
        </w:rPr>
        <w:t xml:space="preserve">tasks that may affect the propulsive force of the aircraft, including the installation of aircraft engines, propellers and rotors; and </w:t>
      </w:r>
    </w:p>
    <w:p w14:paraId="783566DB" w14:textId="77777777" w:rsidR="00E27E25" w:rsidRPr="009D1022" w:rsidRDefault="004B4C29" w:rsidP="009D1022">
      <w:pPr>
        <w:numPr>
          <w:ilvl w:val="0"/>
          <w:numId w:val="11"/>
        </w:numPr>
        <w:spacing w:before="120" w:after="120" w:line="276" w:lineRule="auto"/>
        <w:ind w:right="21" w:hanging="566"/>
        <w:rPr>
          <w:rFonts w:ascii="Arial" w:hAnsi="Arial" w:cs="Arial"/>
          <w:lang w:val="en-US"/>
        </w:rPr>
      </w:pPr>
      <w:r w:rsidRPr="009D1022">
        <w:rPr>
          <w:rFonts w:ascii="Arial" w:hAnsi="Arial" w:cs="Arial"/>
          <w:lang w:val="en-US"/>
        </w:rPr>
        <w:t xml:space="preserve">the overhaul, calibration or rigging of engines, propellers, transmissions and gearboxes. </w:t>
      </w:r>
    </w:p>
    <w:p w14:paraId="4E4B1F66" w14:textId="57AD72B2" w:rsidR="00422BBF" w:rsidRPr="00422BBF" w:rsidRDefault="00422BBF" w:rsidP="00422BBF">
      <w:pPr>
        <w:spacing w:before="120" w:after="120" w:line="360" w:lineRule="auto"/>
        <w:ind w:left="11" w:right="34" w:hanging="11"/>
        <w:rPr>
          <w:b/>
          <w:color w:val="auto"/>
          <w:lang w:val="en-US"/>
        </w:rPr>
      </w:pPr>
      <w:r w:rsidRPr="00422BBF">
        <w:rPr>
          <w:rFonts w:ascii="Arial" w:hAnsi="Arial" w:cs="Arial"/>
          <w:b/>
          <w:color w:val="auto"/>
          <w:sz w:val="24"/>
          <w:szCs w:val="24"/>
          <w:lang w:val="en-US"/>
        </w:rPr>
        <w:t>AMC2 CAO.A.060</w:t>
      </w:r>
      <w:r>
        <w:rPr>
          <w:rFonts w:ascii="Arial" w:hAnsi="Arial" w:cs="Arial"/>
          <w:b/>
          <w:color w:val="auto"/>
          <w:sz w:val="24"/>
          <w:szCs w:val="24"/>
          <w:lang w:val="en-US"/>
        </w:rPr>
        <w:t xml:space="preserve"> (h) -</w:t>
      </w:r>
      <w:r w:rsidRPr="00422BBF">
        <w:rPr>
          <w:rFonts w:ascii="Arial" w:hAnsi="Arial" w:cs="Arial"/>
          <w:b/>
          <w:color w:val="auto"/>
          <w:sz w:val="24"/>
          <w:szCs w:val="24"/>
          <w:lang w:val="en-US"/>
        </w:rPr>
        <w:t xml:space="preserve"> Maintenance standards</w:t>
      </w:r>
    </w:p>
    <w:p w14:paraId="2D2A6EF4" w14:textId="77777777" w:rsidR="00E27E25" w:rsidRPr="009D1022" w:rsidRDefault="004B4C29" w:rsidP="009D1022">
      <w:pPr>
        <w:pStyle w:val="Titre3"/>
        <w:spacing w:before="120" w:after="120" w:line="276" w:lineRule="auto"/>
        <w:ind w:left="-5"/>
        <w:rPr>
          <w:rFonts w:ascii="Arial" w:hAnsi="Arial" w:cs="Arial"/>
          <w:lang w:val="en-US"/>
        </w:rPr>
      </w:pPr>
      <w:bookmarkStart w:id="18" w:name="_Toc87710"/>
      <w:r w:rsidRPr="009D1022">
        <w:rPr>
          <w:rFonts w:ascii="Arial" w:hAnsi="Arial" w:cs="Arial"/>
          <w:lang w:val="en-US"/>
        </w:rPr>
        <w:t xml:space="preserve">INDEPENDENT INSPECTION </w:t>
      </w:r>
      <w:bookmarkEnd w:id="18"/>
    </w:p>
    <w:p w14:paraId="4FEF5C0F"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Independent inspection is one possible error-capturing method. </w:t>
      </w:r>
    </w:p>
    <w:p w14:paraId="2CAB87FD" w14:textId="77777777" w:rsidR="00E27E25" w:rsidRPr="009D1022" w:rsidRDefault="004B4C29" w:rsidP="009D1022">
      <w:pPr>
        <w:numPr>
          <w:ilvl w:val="0"/>
          <w:numId w:val="12"/>
        </w:numPr>
        <w:spacing w:before="120" w:after="120" w:line="276" w:lineRule="auto"/>
        <w:ind w:right="21" w:hanging="566"/>
        <w:rPr>
          <w:rFonts w:ascii="Arial" w:hAnsi="Arial" w:cs="Arial"/>
        </w:rPr>
      </w:pPr>
      <w:r w:rsidRPr="009D1022">
        <w:rPr>
          <w:rFonts w:ascii="Arial" w:hAnsi="Arial" w:cs="Arial"/>
        </w:rPr>
        <w:t xml:space="preserve">What is an independent inspection </w:t>
      </w:r>
    </w:p>
    <w:p w14:paraId="4B8CB4E6" w14:textId="77777777" w:rsidR="00E27E25" w:rsidRPr="009D1022" w:rsidRDefault="004B4C29" w:rsidP="009D1022">
      <w:pPr>
        <w:spacing w:before="120" w:after="120" w:line="276" w:lineRule="auto"/>
        <w:ind w:left="576" w:right="21"/>
        <w:rPr>
          <w:rFonts w:ascii="Arial" w:hAnsi="Arial" w:cs="Arial"/>
          <w:lang w:val="en-US"/>
        </w:rPr>
      </w:pPr>
      <w:r w:rsidRPr="009D1022">
        <w:rPr>
          <w:rFonts w:ascii="Arial" w:hAnsi="Arial" w:cs="Arial"/>
          <w:lang w:val="en-US"/>
        </w:rPr>
        <w:t xml:space="preserve">An independent inspection is an inspection, which is performed by an ‘independent qualified person’, of a task carried out by an ‘authorised person’, taking into account that: </w:t>
      </w:r>
    </w:p>
    <w:p w14:paraId="7004BA09"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‘authorised person’ is the person who performs the task or supervises the task, and assumes the full responsibility for the completion of the task in accordance with the applicable maintenance data; </w:t>
      </w:r>
    </w:p>
    <w:p w14:paraId="0061ED59"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‘independent qualified person’ is the person who performs the independent inspection and attests to the satisfactory completion of the task, and that no deficiencies have been found. The ‘independent qualified person’ does not issue a certificate of release to service (CRS); therefore, he or she is not required to hold certification privileges; </w:t>
      </w:r>
    </w:p>
    <w:p w14:paraId="47DB2F65"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CRS is issued by the ‘authorised person’ after the independent inspection has been carried out satisfactorily; and </w:t>
      </w:r>
    </w:p>
    <w:p w14:paraId="3EB61B25"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work card system should record the identification of each person, the date and the details of the independent inspection, as necessary, before the CRS is issued. </w:t>
      </w:r>
    </w:p>
    <w:p w14:paraId="6B3C406B" w14:textId="77777777" w:rsidR="00E27E25" w:rsidRPr="009D1022" w:rsidRDefault="004B4C29" w:rsidP="009D1022">
      <w:pPr>
        <w:numPr>
          <w:ilvl w:val="0"/>
          <w:numId w:val="12"/>
        </w:numPr>
        <w:spacing w:before="120" w:after="120" w:line="276" w:lineRule="auto"/>
        <w:ind w:right="21" w:hanging="566"/>
        <w:rPr>
          <w:rFonts w:ascii="Arial" w:hAnsi="Arial" w:cs="Arial"/>
          <w:lang w:val="en-US"/>
        </w:rPr>
      </w:pPr>
      <w:r w:rsidRPr="009D1022">
        <w:rPr>
          <w:rFonts w:ascii="Arial" w:hAnsi="Arial" w:cs="Arial"/>
          <w:lang w:val="en-US"/>
        </w:rPr>
        <w:t xml:space="preserve">Qualifications of personnel performing independent inspections </w:t>
      </w:r>
    </w:p>
    <w:p w14:paraId="01802AE2" w14:textId="77777777" w:rsidR="00E27E25" w:rsidRPr="009D1022" w:rsidRDefault="004B4C29" w:rsidP="009D1022">
      <w:pPr>
        <w:spacing w:before="120" w:after="120" w:line="276" w:lineRule="auto"/>
        <w:ind w:left="576" w:right="21"/>
        <w:rPr>
          <w:rFonts w:ascii="Arial" w:hAnsi="Arial" w:cs="Arial"/>
          <w:lang w:val="en-US"/>
        </w:rPr>
      </w:pPr>
      <w:r w:rsidRPr="009D1022">
        <w:rPr>
          <w:rFonts w:ascii="Arial" w:hAnsi="Arial" w:cs="Arial"/>
          <w:lang w:val="en-US"/>
        </w:rPr>
        <w:t xml:space="preserve">The organisation should have procedures to demonstrate that the ‘independent qualified person’ has been trained and has gained experience in the specific control systems to be inspected. This training and experience could be demonstrated, for example, by: </w:t>
      </w:r>
    </w:p>
    <w:p w14:paraId="2CF9C3B2" w14:textId="77777777" w:rsidR="00E27E25" w:rsidRPr="009D1022" w:rsidRDefault="004B4C29" w:rsidP="009D1022">
      <w:pPr>
        <w:numPr>
          <w:ilvl w:val="1"/>
          <w:numId w:val="13"/>
        </w:numPr>
        <w:spacing w:before="120" w:after="120" w:line="276" w:lineRule="auto"/>
        <w:ind w:left="1132" w:right="21" w:hanging="566"/>
        <w:rPr>
          <w:rFonts w:ascii="Arial" w:hAnsi="Arial" w:cs="Arial"/>
          <w:lang w:val="en-US"/>
        </w:rPr>
      </w:pPr>
      <w:r w:rsidRPr="009D1022">
        <w:rPr>
          <w:rFonts w:ascii="Arial" w:hAnsi="Arial" w:cs="Arial"/>
          <w:lang w:val="en-US"/>
        </w:rPr>
        <w:t xml:space="preserve">holding a Part-66 licence in the same subcategory as the licence subcategory or equivalent necessary to release or sign off the critical maintenance task; or </w:t>
      </w:r>
    </w:p>
    <w:p w14:paraId="04D541DC" w14:textId="77777777" w:rsidR="00E27E25" w:rsidRPr="009D1022" w:rsidRDefault="004B4C29" w:rsidP="009D1022">
      <w:pPr>
        <w:numPr>
          <w:ilvl w:val="1"/>
          <w:numId w:val="13"/>
        </w:numPr>
        <w:spacing w:before="120" w:after="120" w:line="276" w:lineRule="auto"/>
        <w:ind w:left="1132" w:right="21" w:hanging="566"/>
        <w:rPr>
          <w:rFonts w:ascii="Arial" w:hAnsi="Arial" w:cs="Arial"/>
          <w:lang w:val="en-US"/>
        </w:rPr>
      </w:pPr>
      <w:r w:rsidRPr="009D1022">
        <w:rPr>
          <w:rFonts w:ascii="Arial" w:hAnsi="Arial" w:cs="Arial"/>
          <w:lang w:val="en-US"/>
        </w:rPr>
        <w:t xml:space="preserve">holding a Part-66 licence in the same category and specific training in the task to be inspected; or </w:t>
      </w:r>
    </w:p>
    <w:p w14:paraId="044C4AC3" w14:textId="77777777" w:rsidR="00E27E25" w:rsidRPr="009D1022" w:rsidRDefault="004B4C29" w:rsidP="009D1022">
      <w:pPr>
        <w:numPr>
          <w:ilvl w:val="1"/>
          <w:numId w:val="13"/>
        </w:numPr>
        <w:spacing w:before="120" w:after="120" w:line="276" w:lineRule="auto"/>
        <w:ind w:left="1132" w:right="21" w:hanging="566"/>
        <w:rPr>
          <w:rFonts w:ascii="Arial" w:hAnsi="Arial" w:cs="Arial"/>
          <w:lang w:val="en-US"/>
        </w:rPr>
      </w:pPr>
      <w:r w:rsidRPr="009D1022">
        <w:rPr>
          <w:rFonts w:ascii="Arial" w:hAnsi="Arial" w:cs="Arial"/>
          <w:lang w:val="en-US"/>
        </w:rPr>
        <w:t xml:space="preserve">having received appropriate training and having gained relevant experience in the specific task to be inspected. </w:t>
      </w:r>
    </w:p>
    <w:p w14:paraId="7DDCCEA6" w14:textId="77777777" w:rsidR="00E27E25" w:rsidRPr="009D1022" w:rsidRDefault="004B4C29" w:rsidP="009D1022">
      <w:pPr>
        <w:numPr>
          <w:ilvl w:val="0"/>
          <w:numId w:val="12"/>
        </w:numPr>
        <w:spacing w:before="120" w:after="120" w:line="276" w:lineRule="auto"/>
        <w:ind w:right="21" w:hanging="566"/>
        <w:rPr>
          <w:rFonts w:ascii="Arial" w:hAnsi="Arial" w:cs="Arial"/>
          <w:lang w:val="en-US"/>
        </w:rPr>
      </w:pPr>
      <w:r w:rsidRPr="009D1022">
        <w:rPr>
          <w:rFonts w:ascii="Arial" w:hAnsi="Arial" w:cs="Arial"/>
          <w:lang w:val="en-US"/>
        </w:rPr>
        <w:t xml:space="preserve">How to perform an independent inspection </w:t>
      </w:r>
    </w:p>
    <w:p w14:paraId="1AF0BA85" w14:textId="77777777" w:rsidR="00E27E25" w:rsidRPr="009D1022" w:rsidRDefault="004B4C29" w:rsidP="009D1022">
      <w:pPr>
        <w:spacing w:before="120" w:after="120" w:line="276" w:lineRule="auto"/>
        <w:ind w:left="576" w:right="21"/>
        <w:rPr>
          <w:rFonts w:ascii="Arial" w:hAnsi="Arial" w:cs="Arial"/>
          <w:lang w:val="en-US"/>
        </w:rPr>
      </w:pPr>
      <w:r w:rsidRPr="009D1022">
        <w:rPr>
          <w:rFonts w:ascii="Arial" w:hAnsi="Arial" w:cs="Arial"/>
          <w:lang w:val="en-US"/>
        </w:rPr>
        <w:t xml:space="preserve">The independent inspection should ensure, for example, the correct assembly, locking and sense of operation of the parts involved. When inspecting control systems that have undergone maintenance, the ‘independent qualified person’ should consider the following points independently: </w:t>
      </w:r>
    </w:p>
    <w:p w14:paraId="20303418"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all those parts of the system that have actually been disconnected or disturbed should be inspected for their correct assembly and locking; </w:t>
      </w:r>
    </w:p>
    <w:p w14:paraId="744B43E6"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system as a whole should be inspected for full and free movement over the complete range; </w:t>
      </w:r>
    </w:p>
    <w:p w14:paraId="0678BDD4"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cables should be tensioned correctly with adequate clearance at secondary stops; </w:t>
      </w:r>
    </w:p>
    <w:p w14:paraId="61171773"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operation of the control system as a whole should be observed to ensure that the controls operate in the correct sense; </w:t>
      </w:r>
    </w:p>
    <w:p w14:paraId="4DEB81C6"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if different control systems are interconnected so that they affect each other, all the interactions should be checked through the full range of the applicable controls; and </w:t>
      </w:r>
    </w:p>
    <w:p w14:paraId="5EDE7174"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software that is part of the critical maintenance task should be checked; for example, its version and its compatibility with the aircraft configuration. </w:t>
      </w:r>
    </w:p>
    <w:p w14:paraId="16B357E5" w14:textId="77777777" w:rsidR="00E27E25" w:rsidRPr="009D1022" w:rsidRDefault="004B4C29" w:rsidP="009D1022">
      <w:pPr>
        <w:numPr>
          <w:ilvl w:val="0"/>
          <w:numId w:val="12"/>
        </w:numPr>
        <w:spacing w:before="120" w:after="120" w:line="276" w:lineRule="auto"/>
        <w:ind w:right="21" w:hanging="566"/>
        <w:rPr>
          <w:rFonts w:ascii="Arial" w:hAnsi="Arial" w:cs="Arial"/>
          <w:lang w:val="en-US"/>
        </w:rPr>
      </w:pPr>
      <w:r w:rsidRPr="009D1022">
        <w:rPr>
          <w:rFonts w:ascii="Arial" w:hAnsi="Arial" w:cs="Arial"/>
          <w:lang w:val="en-US"/>
        </w:rPr>
        <w:t xml:space="preserve">What to do in unforeseen cases when only one person is available </w:t>
      </w:r>
    </w:p>
    <w:p w14:paraId="793F9D1E" w14:textId="77777777" w:rsidR="00E27E25" w:rsidRPr="009D1022" w:rsidRDefault="004B4C29" w:rsidP="009D1022">
      <w:pPr>
        <w:spacing w:before="120" w:after="120" w:line="276" w:lineRule="auto"/>
        <w:ind w:left="576" w:right="21"/>
        <w:rPr>
          <w:rFonts w:ascii="Arial" w:hAnsi="Arial" w:cs="Arial"/>
        </w:rPr>
      </w:pPr>
      <w:r w:rsidRPr="009D1022">
        <w:rPr>
          <w:rFonts w:ascii="Arial" w:hAnsi="Arial" w:cs="Arial"/>
        </w:rPr>
        <w:t xml:space="preserve">REINSPECTION </w:t>
      </w:r>
    </w:p>
    <w:p w14:paraId="187B7931"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Reinspection is subject to the same conditions as the independent inspection is, except that the ‘authorised person’ performing the maintenance task is also acting as ‘independent qualified person’ and performs the inspection. </w:t>
      </w:r>
    </w:p>
    <w:p w14:paraId="53E518DA"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For critical maintenance tasks, reinspection should only be used in unforeseen circumstances when only one person is available to carry out the task and perform the independent inspection. The circumstances cannot be considered to be unforeseen if the person or organisation has not assigned a suitable ‘independent qualified person’ to that particular task. </w:t>
      </w:r>
    </w:p>
    <w:p w14:paraId="16F74B0C"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CRS is issued by the ‘authorised person’ after the reinspection has been performed satisfactorily. </w:t>
      </w:r>
    </w:p>
    <w:p w14:paraId="2806DBC2" w14:textId="77777777" w:rsidR="00E27E25" w:rsidRPr="009D1022" w:rsidRDefault="004B4C29" w:rsidP="009D1022">
      <w:pPr>
        <w:numPr>
          <w:ilvl w:val="1"/>
          <w:numId w:val="12"/>
        </w:numPr>
        <w:spacing w:before="120" w:after="120" w:line="276" w:lineRule="auto"/>
        <w:ind w:left="1132" w:right="21" w:hanging="566"/>
        <w:rPr>
          <w:rFonts w:ascii="Arial" w:hAnsi="Arial" w:cs="Arial"/>
          <w:lang w:val="en-US"/>
        </w:rPr>
      </w:pPr>
      <w:r w:rsidRPr="009D1022">
        <w:rPr>
          <w:rFonts w:ascii="Arial" w:hAnsi="Arial" w:cs="Arial"/>
          <w:lang w:val="en-US"/>
        </w:rPr>
        <w:t xml:space="preserve">The work card system should record the identification of the ‘authorised person’ and the date and the details of the reinspection, as necessary, before the CRS is issued. </w:t>
      </w:r>
    </w:p>
    <w:p w14:paraId="13DA0AB2" w14:textId="605BA9E2" w:rsidR="00E27E25" w:rsidRPr="007F56A4" w:rsidRDefault="007F56A4" w:rsidP="007F56A4">
      <w:pPr>
        <w:spacing w:before="120" w:after="120" w:line="360" w:lineRule="auto"/>
        <w:ind w:left="0" w:right="0" w:firstLine="0"/>
        <w:rPr>
          <w:rFonts w:ascii="Arial" w:hAnsi="Arial" w:cs="Arial"/>
          <w:b/>
          <w:lang w:val="en-US"/>
        </w:rPr>
      </w:pPr>
      <w:bookmarkStart w:id="19" w:name="_Toc87711"/>
      <w:r>
        <w:rPr>
          <w:rFonts w:ascii="Arial" w:hAnsi="Arial" w:cs="Arial"/>
          <w:b/>
          <w:color w:val="auto"/>
          <w:sz w:val="24"/>
          <w:szCs w:val="24"/>
          <w:lang w:val="en-US"/>
        </w:rPr>
        <w:t>GM1 CAO.A.070 -</w:t>
      </w:r>
      <w:r w:rsidRPr="007F56A4">
        <w:rPr>
          <w:rFonts w:ascii="Arial" w:hAnsi="Arial" w:cs="Arial"/>
          <w:b/>
          <w:color w:val="auto"/>
          <w:sz w:val="24"/>
          <w:szCs w:val="24"/>
          <w:lang w:val="en-US"/>
        </w:rPr>
        <w:t xml:space="preserve"> Component certificate of release to service</w:t>
      </w:r>
      <w:bookmarkEnd w:id="19"/>
      <w:r w:rsidRPr="007F56A4">
        <w:rPr>
          <w:rFonts w:ascii="Arial" w:hAnsi="Arial" w:cs="Arial"/>
          <w:b/>
          <w:color w:val="auto"/>
          <w:sz w:val="24"/>
          <w:szCs w:val="24"/>
          <w:lang w:val="en-US"/>
        </w:rPr>
        <w:t xml:space="preserve">  </w:t>
      </w:r>
    </w:p>
    <w:p w14:paraId="2ED9140D" w14:textId="77777777" w:rsidR="00E27E25" w:rsidRPr="009D1022" w:rsidRDefault="004B4C29" w:rsidP="009D1022">
      <w:pPr>
        <w:pStyle w:val="Titre3"/>
        <w:spacing w:before="120" w:after="120" w:line="276" w:lineRule="auto"/>
        <w:ind w:left="-5"/>
        <w:rPr>
          <w:rFonts w:ascii="Arial" w:hAnsi="Arial" w:cs="Arial"/>
          <w:lang w:val="en-US"/>
        </w:rPr>
      </w:pPr>
      <w:bookmarkStart w:id="20" w:name="_Toc87712"/>
      <w:r w:rsidRPr="009D1022">
        <w:rPr>
          <w:rFonts w:ascii="Arial" w:hAnsi="Arial" w:cs="Arial"/>
          <w:lang w:val="en-US"/>
        </w:rPr>
        <w:t xml:space="preserve">COMPONENTS MAINTAINED BY A CAO </w:t>
      </w:r>
      <w:bookmarkEnd w:id="20"/>
    </w:p>
    <w:p w14:paraId="58E2F1D7" w14:textId="25015B8B"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Appendix II to Part-M, point (5), blocks 12 and 14a describe how the component maintenance release is formalised by the CAO on </w:t>
      </w:r>
      <w:r w:rsidR="00440B3A">
        <w:rPr>
          <w:rFonts w:ascii="Arial" w:hAnsi="Arial" w:cs="Arial"/>
          <w:lang w:val="en-US"/>
        </w:rPr>
        <w:t>ASSA-AC Form</w:t>
      </w:r>
      <w:r w:rsidRPr="009D1022">
        <w:rPr>
          <w:rFonts w:ascii="Arial" w:hAnsi="Arial" w:cs="Arial"/>
          <w:lang w:val="en-US"/>
        </w:rPr>
        <w:t xml:space="preserve"> 1. </w:t>
      </w:r>
    </w:p>
    <w:p w14:paraId="1564AB03" w14:textId="12490414"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Used components maintained by a CAO appropriately approved for component maintenance and released on an </w:t>
      </w:r>
      <w:r w:rsidR="00440B3A">
        <w:rPr>
          <w:rFonts w:ascii="Arial" w:hAnsi="Arial" w:cs="Arial"/>
          <w:lang w:val="en-US"/>
        </w:rPr>
        <w:t>ASSA-AC Form</w:t>
      </w:r>
      <w:r w:rsidRPr="009D1022">
        <w:rPr>
          <w:rFonts w:ascii="Arial" w:hAnsi="Arial" w:cs="Arial"/>
          <w:lang w:val="en-US"/>
        </w:rPr>
        <w:t xml:space="preserve"> 1 cannot be installed on complex motor-powered aircraft or aircraft used by an air carrier licensed in accordance with Regulation (EC) No </w:t>
      </w:r>
      <w:r w:rsidR="00440B3A" w:rsidRPr="00440B3A">
        <w:rPr>
          <w:rFonts w:ascii="Arial" w:hAnsi="Arial" w:cs="Arial"/>
          <w:lang w:val="en-US"/>
        </w:rPr>
        <w:t xml:space="preserve">06/99/CEMAC-03-CM-02 </w:t>
      </w:r>
      <w:r w:rsidRPr="00440B3A">
        <w:rPr>
          <w:rFonts w:ascii="Arial" w:hAnsi="Arial" w:cs="Arial"/>
          <w:highlight w:val="yellow"/>
          <w:lang w:val="en-US"/>
        </w:rPr>
        <w:t>1008/2008</w:t>
      </w:r>
      <w:r w:rsidRPr="009D1022">
        <w:rPr>
          <w:rFonts w:ascii="Arial" w:hAnsi="Arial" w:cs="Arial"/>
          <w:lang w:val="en-US"/>
        </w:rPr>
        <w:t xml:space="preserve">. </w:t>
      </w:r>
    </w:p>
    <w:p w14:paraId="16049B48" w14:textId="373BB63D" w:rsidR="00E27E25" w:rsidRPr="007F56A4" w:rsidRDefault="007F56A4" w:rsidP="007F56A4">
      <w:pPr>
        <w:spacing w:before="120" w:after="120" w:line="360" w:lineRule="auto"/>
        <w:ind w:left="11" w:right="0" w:hanging="11"/>
        <w:rPr>
          <w:rFonts w:ascii="Arial" w:hAnsi="Arial" w:cs="Arial"/>
          <w:b/>
          <w:lang w:val="en-US"/>
        </w:rPr>
      </w:pPr>
      <w:bookmarkStart w:id="21" w:name="_Toc87713"/>
      <w:r w:rsidRPr="007F56A4">
        <w:rPr>
          <w:rFonts w:ascii="Arial" w:hAnsi="Arial" w:cs="Arial"/>
          <w:b/>
          <w:color w:val="auto"/>
          <w:sz w:val="24"/>
          <w:szCs w:val="24"/>
          <w:lang w:val="en-US"/>
        </w:rPr>
        <w:t>AMC1 CAO.A.070</w:t>
      </w:r>
      <w:r>
        <w:rPr>
          <w:rFonts w:ascii="Arial" w:hAnsi="Arial" w:cs="Arial"/>
          <w:b/>
          <w:color w:val="auto"/>
          <w:sz w:val="24"/>
          <w:szCs w:val="24"/>
          <w:lang w:val="en-US"/>
        </w:rPr>
        <w:t xml:space="preserve"> </w:t>
      </w:r>
      <w:r w:rsidRPr="007F56A4">
        <w:rPr>
          <w:rFonts w:ascii="Arial" w:hAnsi="Arial" w:cs="Arial"/>
          <w:b/>
          <w:color w:val="auto"/>
          <w:sz w:val="24"/>
          <w:szCs w:val="24"/>
          <w:lang w:val="en-US"/>
        </w:rPr>
        <w:t xml:space="preserve">(a) </w:t>
      </w:r>
      <w:r>
        <w:rPr>
          <w:rFonts w:ascii="Arial" w:hAnsi="Arial" w:cs="Arial"/>
          <w:b/>
          <w:color w:val="auto"/>
          <w:sz w:val="24"/>
          <w:szCs w:val="24"/>
          <w:lang w:val="en-US"/>
        </w:rPr>
        <w:t>-</w:t>
      </w:r>
      <w:r w:rsidRPr="007F56A4">
        <w:rPr>
          <w:rFonts w:ascii="Arial" w:hAnsi="Arial" w:cs="Arial"/>
          <w:b/>
          <w:color w:val="auto"/>
          <w:sz w:val="24"/>
          <w:szCs w:val="24"/>
          <w:lang w:val="en-US"/>
        </w:rPr>
        <w:t xml:space="preserve"> Component certificate of release to service</w:t>
      </w:r>
      <w:bookmarkEnd w:id="21"/>
    </w:p>
    <w:p w14:paraId="49C5D6F9" w14:textId="6F0C0D3A" w:rsidR="00E27E25" w:rsidRPr="009D1022" w:rsidRDefault="004B4C29" w:rsidP="009D1022">
      <w:pPr>
        <w:numPr>
          <w:ilvl w:val="0"/>
          <w:numId w:val="14"/>
        </w:numPr>
        <w:spacing w:before="120" w:after="120" w:line="276" w:lineRule="auto"/>
        <w:ind w:right="21" w:hanging="566"/>
        <w:rPr>
          <w:rFonts w:ascii="Arial" w:hAnsi="Arial" w:cs="Arial"/>
          <w:lang w:val="en-US"/>
        </w:rPr>
      </w:pPr>
      <w:r w:rsidRPr="009D1022">
        <w:rPr>
          <w:rFonts w:ascii="Arial" w:hAnsi="Arial" w:cs="Arial"/>
          <w:lang w:val="en-US"/>
        </w:rPr>
        <w:t xml:space="preserve">An aircraft component which has been maintained off the aircraft requires the issuance of a CRS for such maintenance and another CRS in regard to being installed properly on the aircraft when such installation occurs. When an organisation maintains a component for use by the same organisation, an </w:t>
      </w:r>
      <w:r w:rsidR="00440B3A">
        <w:rPr>
          <w:rFonts w:ascii="Arial" w:hAnsi="Arial" w:cs="Arial"/>
          <w:lang w:val="en-US"/>
        </w:rPr>
        <w:t>ASSA-AC Form</w:t>
      </w:r>
      <w:r w:rsidRPr="009D1022">
        <w:rPr>
          <w:rFonts w:ascii="Arial" w:hAnsi="Arial" w:cs="Arial"/>
          <w:lang w:val="en-US"/>
        </w:rPr>
        <w:t xml:space="preserve"> 1 may not be necessary depending upon the organisation’s internal release procedures defined in the CAE. </w:t>
      </w:r>
    </w:p>
    <w:p w14:paraId="45D4E2AD" w14:textId="70FACBDF" w:rsidR="00E27E25" w:rsidRPr="009D1022" w:rsidRDefault="004B4C29" w:rsidP="009D1022">
      <w:pPr>
        <w:numPr>
          <w:ilvl w:val="0"/>
          <w:numId w:val="14"/>
        </w:numPr>
        <w:spacing w:before="120" w:after="120" w:line="276" w:lineRule="auto"/>
        <w:ind w:right="21" w:hanging="566"/>
        <w:rPr>
          <w:rFonts w:ascii="Arial" w:hAnsi="Arial" w:cs="Arial"/>
          <w:lang w:val="en-US"/>
        </w:rPr>
      </w:pPr>
      <w:r w:rsidRPr="009D1022">
        <w:rPr>
          <w:rFonts w:ascii="Arial" w:hAnsi="Arial" w:cs="Arial"/>
          <w:lang w:val="en-US"/>
        </w:rPr>
        <w:t xml:space="preserve">In the case of components in storage prior to Part-145, Part-M and Part 21 and not released on an </w:t>
      </w:r>
      <w:r w:rsidR="00440B3A">
        <w:rPr>
          <w:rFonts w:ascii="Arial" w:hAnsi="Arial" w:cs="Arial"/>
          <w:lang w:val="en-US"/>
        </w:rPr>
        <w:t>ASSA-AC Form</w:t>
      </w:r>
      <w:r w:rsidRPr="009D1022">
        <w:rPr>
          <w:rFonts w:ascii="Arial" w:hAnsi="Arial" w:cs="Arial"/>
          <w:lang w:val="en-US"/>
        </w:rPr>
        <w:t xml:space="preserve"> 1 or equivalent in accordance with M.A.501(a)(1) or ML.A.501(a), or removed serviceable from a serviceable aircraft or from an aircraft which has been withdrawn from service, the following applies: </w:t>
      </w:r>
    </w:p>
    <w:p w14:paraId="1308E6FC" w14:textId="2C272525"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t xml:space="preserve">An </w:t>
      </w:r>
      <w:r w:rsidR="00440B3A">
        <w:rPr>
          <w:rFonts w:ascii="Arial" w:hAnsi="Arial" w:cs="Arial"/>
          <w:lang w:val="en-US"/>
        </w:rPr>
        <w:t>ASSA-AC Form</w:t>
      </w:r>
      <w:r w:rsidRPr="009D1022">
        <w:rPr>
          <w:rFonts w:ascii="Arial" w:hAnsi="Arial" w:cs="Arial"/>
          <w:lang w:val="en-US"/>
        </w:rPr>
        <w:t xml:space="preserve"> 1 may be issued for an aircraft component which has been: </w:t>
      </w:r>
    </w:p>
    <w:p w14:paraId="579206BF" w14:textId="0D58089A" w:rsidR="00E27E25" w:rsidRPr="007F56A4" w:rsidRDefault="004B4C29" w:rsidP="007D1F43">
      <w:pPr>
        <w:pStyle w:val="Paragraphedeliste"/>
        <w:numPr>
          <w:ilvl w:val="0"/>
          <w:numId w:val="33"/>
        </w:numPr>
        <w:spacing w:before="120" w:after="120" w:line="276" w:lineRule="auto"/>
        <w:ind w:right="21"/>
        <w:rPr>
          <w:rFonts w:ascii="Arial" w:hAnsi="Arial" w:cs="Arial"/>
          <w:lang w:val="en-US"/>
        </w:rPr>
      </w:pPr>
      <w:r w:rsidRPr="007F56A4">
        <w:rPr>
          <w:rFonts w:ascii="Arial" w:hAnsi="Arial" w:cs="Arial"/>
          <w:lang w:val="en-US"/>
        </w:rPr>
        <w:t xml:space="preserve">maintained before Part-145 or Part-M became effective, or manufactured before Part 21 became effective;  </w:t>
      </w:r>
    </w:p>
    <w:p w14:paraId="1819A5E1" w14:textId="7251AF4D" w:rsidR="00E27E25" w:rsidRPr="007F56A4" w:rsidRDefault="004B4C29" w:rsidP="007D1F43">
      <w:pPr>
        <w:pStyle w:val="Paragraphedeliste"/>
        <w:numPr>
          <w:ilvl w:val="0"/>
          <w:numId w:val="33"/>
        </w:numPr>
        <w:spacing w:before="120" w:after="120" w:line="276" w:lineRule="auto"/>
        <w:ind w:right="21"/>
        <w:rPr>
          <w:rFonts w:ascii="Arial" w:hAnsi="Arial" w:cs="Arial"/>
          <w:lang w:val="en-US"/>
        </w:rPr>
      </w:pPr>
      <w:r w:rsidRPr="007F56A4">
        <w:rPr>
          <w:rFonts w:ascii="Arial" w:hAnsi="Arial" w:cs="Arial"/>
          <w:lang w:val="en-US"/>
        </w:rPr>
        <w:t xml:space="preserve">used on an aircraft and removed in a serviceable condition. Examples include leased and loaned aircraft components; </w:t>
      </w:r>
    </w:p>
    <w:p w14:paraId="2AFD7012" w14:textId="7F9BB2B1" w:rsidR="00E27E25" w:rsidRPr="007F56A4" w:rsidRDefault="004B4C29" w:rsidP="007D1F43">
      <w:pPr>
        <w:pStyle w:val="Paragraphedeliste"/>
        <w:numPr>
          <w:ilvl w:val="0"/>
          <w:numId w:val="33"/>
        </w:numPr>
        <w:spacing w:before="120" w:after="120" w:line="276" w:lineRule="auto"/>
        <w:ind w:right="21"/>
        <w:rPr>
          <w:rFonts w:ascii="Arial" w:hAnsi="Arial" w:cs="Arial"/>
          <w:lang w:val="en-US"/>
        </w:rPr>
      </w:pPr>
      <w:r w:rsidRPr="007F56A4">
        <w:rPr>
          <w:rFonts w:ascii="Arial" w:hAnsi="Arial" w:cs="Arial"/>
          <w:lang w:val="en-US"/>
        </w:rPr>
        <w:t xml:space="preserve">removed from aircraft which have been withdrawn from service, or from aircraft which have been involved in abnormal occurrences such as accidents, incidents, heavy landings or lightning strikes; </w:t>
      </w:r>
    </w:p>
    <w:p w14:paraId="57C13961" w14:textId="4A920A8A" w:rsidR="00E27E25" w:rsidRPr="007F56A4" w:rsidRDefault="004B4C29" w:rsidP="007D1F43">
      <w:pPr>
        <w:pStyle w:val="Paragraphedeliste"/>
        <w:numPr>
          <w:ilvl w:val="0"/>
          <w:numId w:val="33"/>
        </w:numPr>
        <w:spacing w:before="120" w:after="120" w:line="276" w:lineRule="auto"/>
        <w:ind w:right="21"/>
        <w:rPr>
          <w:rFonts w:ascii="Arial" w:hAnsi="Arial" w:cs="Arial"/>
          <w:lang w:val="en-US"/>
        </w:rPr>
      </w:pPr>
      <w:r w:rsidRPr="007F56A4">
        <w:rPr>
          <w:rFonts w:ascii="Arial" w:hAnsi="Arial" w:cs="Arial"/>
          <w:lang w:val="en-US"/>
        </w:rPr>
        <w:t xml:space="preserve">maintained by an unapproved organisation. </w:t>
      </w:r>
    </w:p>
    <w:p w14:paraId="2AC32C16" w14:textId="7F903AAC"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t xml:space="preserve">An appropriately rated Part-CAO maintenance organisation may issue an </w:t>
      </w:r>
      <w:r w:rsidR="00440B3A">
        <w:rPr>
          <w:rFonts w:ascii="Arial" w:hAnsi="Arial" w:cs="Arial"/>
          <w:lang w:val="en-US"/>
        </w:rPr>
        <w:t>ASSA-AC Form</w:t>
      </w:r>
      <w:r w:rsidRPr="009D1022">
        <w:rPr>
          <w:rFonts w:ascii="Arial" w:hAnsi="Arial" w:cs="Arial"/>
          <w:lang w:val="en-US"/>
        </w:rPr>
        <w:t xml:space="preserve"> 1 as detailed in points 2.5 to 2.9, as appropriate, in accordance with the procedures detailed in the CAE as approved by the competent authority. The appropriately rated Part-CAO maintenance organisation is responsible for ensuring that all reasonable measures have been taken to ensure that only approved and serviceable aircraft components are issued with an </w:t>
      </w:r>
      <w:r w:rsidR="00440B3A">
        <w:rPr>
          <w:rFonts w:ascii="Arial" w:hAnsi="Arial" w:cs="Arial"/>
          <w:lang w:val="en-US"/>
        </w:rPr>
        <w:t>ASSA-AC Form</w:t>
      </w:r>
      <w:r w:rsidRPr="009D1022">
        <w:rPr>
          <w:rFonts w:ascii="Arial" w:hAnsi="Arial" w:cs="Arial"/>
          <w:lang w:val="en-US"/>
        </w:rPr>
        <w:t xml:space="preserve"> 1 under this point 2. </w:t>
      </w:r>
    </w:p>
    <w:p w14:paraId="1C7F0669" w14:textId="77777777"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t xml:space="preserve">For the purposes of this point 2 only, ‘appropriately rated’ refers to an organisation with an approval class rating for the type of component or for the product in which it may be installed. </w:t>
      </w:r>
    </w:p>
    <w:p w14:paraId="5025A962" w14:textId="207D4309" w:rsidR="00E27E25" w:rsidRPr="00440B3A"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t xml:space="preserve">An </w:t>
      </w:r>
      <w:r w:rsidR="00440B3A">
        <w:rPr>
          <w:rFonts w:ascii="Arial" w:hAnsi="Arial" w:cs="Arial"/>
          <w:lang w:val="en-US"/>
        </w:rPr>
        <w:t>ASSA-AC Form</w:t>
      </w:r>
      <w:r w:rsidRPr="009D1022">
        <w:rPr>
          <w:rFonts w:ascii="Arial" w:hAnsi="Arial" w:cs="Arial"/>
          <w:lang w:val="en-US"/>
        </w:rPr>
        <w:t xml:space="preserve"> 1 issued in accordance with this point 2 should be issued by signing in block 14b and stating ‘Inspected/Tested’ in block 11. </w:t>
      </w:r>
      <w:r w:rsidRPr="00440B3A">
        <w:rPr>
          <w:rFonts w:ascii="Arial" w:hAnsi="Arial" w:cs="Arial"/>
          <w:lang w:val="en-US"/>
        </w:rPr>
        <w:t xml:space="preserve">In addition, block 12 should specify: </w:t>
      </w:r>
    </w:p>
    <w:p w14:paraId="4FDFFA21" w14:textId="77777777"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t xml:space="preserve">when the last maintenance was carried out and by whom; </w:t>
      </w:r>
    </w:p>
    <w:p w14:paraId="5E8BA28C" w14:textId="77777777"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t xml:space="preserve">if the component is unused, when the component was manufactured and by whom with a cross reference to any original documentation which should be included in the Form; </w:t>
      </w:r>
    </w:p>
    <w:p w14:paraId="2DE7B78B" w14:textId="77777777"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t xml:space="preserve">a list of all airworthiness directives (ADs), repairs and modifications known to have been incorporated. If no ADs or repairs or modifications are known to be incorporated, then this should be so stated; </w:t>
      </w:r>
    </w:p>
    <w:p w14:paraId="2D790B71" w14:textId="77777777"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t xml:space="preserve">the detail of life used for service life-limited parts being any combination of fatigue, overhaul or storage life; </w:t>
      </w:r>
    </w:p>
    <w:p w14:paraId="17B8AD85" w14:textId="0026F931"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t xml:space="preserve">for any aircraft component having its own maintenance history record, reference to the particular maintenance history record as long as the record contains the details that would otherwise be required in block 12. The maintenance history record and acceptance test report or statement, if applicable, should be attached to </w:t>
      </w:r>
      <w:r w:rsidR="00440B3A">
        <w:rPr>
          <w:rFonts w:ascii="Arial" w:hAnsi="Arial" w:cs="Arial"/>
          <w:lang w:val="en-US"/>
        </w:rPr>
        <w:t>ASSA-AC Form</w:t>
      </w:r>
      <w:r w:rsidRPr="009D1022">
        <w:rPr>
          <w:rFonts w:ascii="Arial" w:hAnsi="Arial" w:cs="Arial"/>
          <w:lang w:val="en-US"/>
        </w:rPr>
        <w:t xml:space="preserve"> 1. </w:t>
      </w:r>
    </w:p>
    <w:p w14:paraId="22E57506" w14:textId="77777777" w:rsidR="00E27E25" w:rsidRPr="009D1022" w:rsidRDefault="004B4C29" w:rsidP="009D1022">
      <w:pPr>
        <w:numPr>
          <w:ilvl w:val="1"/>
          <w:numId w:val="14"/>
        </w:numPr>
        <w:spacing w:before="120" w:after="120" w:line="276" w:lineRule="auto"/>
        <w:ind w:left="1132" w:right="21" w:hanging="566"/>
        <w:rPr>
          <w:rFonts w:ascii="Arial" w:hAnsi="Arial" w:cs="Arial"/>
        </w:rPr>
      </w:pPr>
      <w:r w:rsidRPr="009D1022">
        <w:rPr>
          <w:rFonts w:ascii="Arial" w:hAnsi="Arial" w:cs="Arial"/>
        </w:rPr>
        <w:t xml:space="preserve">New/unused aircraft components </w:t>
      </w:r>
    </w:p>
    <w:p w14:paraId="57C73960" w14:textId="44C6FFEE"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t xml:space="preserve">Any unused aircraft component in storage without an </w:t>
      </w:r>
      <w:r w:rsidR="00440B3A">
        <w:rPr>
          <w:rFonts w:ascii="Arial" w:hAnsi="Arial" w:cs="Arial"/>
          <w:lang w:val="en-US"/>
        </w:rPr>
        <w:t>ASSA-AC Form</w:t>
      </w:r>
      <w:r w:rsidRPr="009D1022">
        <w:rPr>
          <w:rFonts w:ascii="Arial" w:hAnsi="Arial" w:cs="Arial"/>
          <w:lang w:val="en-US"/>
        </w:rPr>
        <w:t xml:space="preserve"> 1 up to the effective date(s) for Part 21 that was manufactured by an organisation acceptable to the competent authority at the time may be issued with an </w:t>
      </w:r>
      <w:r w:rsidR="00440B3A">
        <w:rPr>
          <w:rFonts w:ascii="Arial" w:hAnsi="Arial" w:cs="Arial"/>
          <w:lang w:val="en-US"/>
        </w:rPr>
        <w:t>ASSA-AC Form</w:t>
      </w:r>
      <w:r w:rsidRPr="009D1022">
        <w:rPr>
          <w:rFonts w:ascii="Arial" w:hAnsi="Arial" w:cs="Arial"/>
          <w:lang w:val="en-US"/>
        </w:rPr>
        <w:t xml:space="preserve"> 1 by an appropriately rated maintenance organisation approved under Part-CAO. </w:t>
      </w:r>
      <w:r w:rsidR="00440B3A">
        <w:rPr>
          <w:rFonts w:ascii="Arial" w:hAnsi="Arial" w:cs="Arial"/>
          <w:lang w:val="en-US"/>
        </w:rPr>
        <w:t>ASSA-AC Form</w:t>
      </w:r>
      <w:r w:rsidRPr="009D1022">
        <w:rPr>
          <w:rFonts w:ascii="Arial" w:hAnsi="Arial" w:cs="Arial"/>
          <w:lang w:val="en-US"/>
        </w:rPr>
        <w:t xml:space="preserve"> 1 should be issued in accordance with the following points, which should be included in a procedure within the CAE. </w:t>
      </w:r>
    </w:p>
    <w:p w14:paraId="10F0FBAF" w14:textId="77777777" w:rsidR="00E27E25" w:rsidRPr="009D1022" w:rsidRDefault="004B4C29" w:rsidP="009D1022">
      <w:pPr>
        <w:spacing w:before="120" w:after="120" w:line="276" w:lineRule="auto"/>
        <w:ind w:left="1712" w:right="21"/>
        <w:rPr>
          <w:rFonts w:ascii="Arial" w:hAnsi="Arial" w:cs="Arial"/>
          <w:lang w:val="en-US"/>
        </w:rPr>
      </w:pPr>
      <w:r w:rsidRPr="009D1022">
        <w:rPr>
          <w:rFonts w:ascii="Arial" w:hAnsi="Arial" w:cs="Arial"/>
          <w:lang w:val="en-US"/>
        </w:rPr>
        <w:t xml:space="preserve">Note 1: It should be understood that the release of a stored but unused aircraft component in accordance with this point represents a maintenance release under Part-CAO and not a production release under Part 21. It is not intended to bypass the production release procedure agreed by the Member State for parts and subassemblies intended for fitment on the manufacturers’ own production line. </w:t>
      </w:r>
    </w:p>
    <w:p w14:paraId="07F419F5" w14:textId="77777777" w:rsidR="00E27E25" w:rsidRPr="009D1022" w:rsidRDefault="004B4C29" w:rsidP="009D1022">
      <w:pPr>
        <w:numPr>
          <w:ilvl w:val="4"/>
          <w:numId w:val="19"/>
        </w:numPr>
        <w:spacing w:before="120" w:after="120" w:line="276" w:lineRule="auto"/>
        <w:ind w:right="21" w:hanging="566"/>
        <w:rPr>
          <w:rFonts w:ascii="Arial" w:hAnsi="Arial" w:cs="Arial"/>
          <w:lang w:val="en-US"/>
        </w:rPr>
      </w:pPr>
      <w:r w:rsidRPr="009D1022">
        <w:rPr>
          <w:rFonts w:ascii="Arial" w:hAnsi="Arial" w:cs="Arial"/>
          <w:lang w:val="en-US"/>
        </w:rPr>
        <w:t xml:space="preserve">An acceptance test report or statement should be available for all used and unused aircraft components that are subject to acceptance testing after manufacturing or maintenance as appropriate. </w:t>
      </w:r>
    </w:p>
    <w:p w14:paraId="3A947404" w14:textId="77777777" w:rsidR="00E27E25" w:rsidRPr="009D1022" w:rsidRDefault="004B4C29" w:rsidP="009D1022">
      <w:pPr>
        <w:numPr>
          <w:ilvl w:val="4"/>
          <w:numId w:val="19"/>
        </w:numPr>
        <w:spacing w:before="120" w:after="120" w:line="276" w:lineRule="auto"/>
        <w:ind w:right="21" w:hanging="566"/>
        <w:rPr>
          <w:rFonts w:ascii="Arial" w:hAnsi="Arial" w:cs="Arial"/>
          <w:lang w:val="en-US"/>
        </w:rPr>
      </w:pPr>
      <w:r w:rsidRPr="009D1022">
        <w:rPr>
          <w:rFonts w:ascii="Arial" w:hAnsi="Arial" w:cs="Arial"/>
          <w:lang w:val="en-US"/>
        </w:rPr>
        <w:t xml:space="preserve">The aircraft component should be inspected for compliance with the manufacturer’s instructions and limitations for storage and condition including any requirement for limited storage life, inhibitors, controlled climate and special storage containers. In addition, or in the absence of specific storage instructions, the aircraft component should be inspected for damage, corrosion and leakage to ensure good condition. </w:t>
      </w:r>
    </w:p>
    <w:p w14:paraId="6C339724" w14:textId="77777777" w:rsidR="00E27E25" w:rsidRPr="009D1022" w:rsidRDefault="004B4C29" w:rsidP="009D1022">
      <w:pPr>
        <w:numPr>
          <w:ilvl w:val="4"/>
          <w:numId w:val="19"/>
        </w:numPr>
        <w:spacing w:before="120" w:after="120" w:line="276" w:lineRule="auto"/>
        <w:ind w:right="21" w:hanging="566"/>
        <w:rPr>
          <w:rFonts w:ascii="Arial" w:hAnsi="Arial" w:cs="Arial"/>
          <w:lang w:val="en-US"/>
        </w:rPr>
      </w:pPr>
      <w:r w:rsidRPr="009D1022">
        <w:rPr>
          <w:rFonts w:ascii="Arial" w:hAnsi="Arial" w:cs="Arial"/>
          <w:lang w:val="en-US"/>
        </w:rPr>
        <w:t xml:space="preserve">The storage life used of any storage life-limited parts should be established. </w:t>
      </w:r>
    </w:p>
    <w:p w14:paraId="123A2A2E" w14:textId="596756F0" w:rsidR="00E27E25" w:rsidRPr="009D1022" w:rsidRDefault="004B4C29" w:rsidP="007F56A4">
      <w:pPr>
        <w:numPr>
          <w:ilvl w:val="2"/>
          <w:numId w:val="14"/>
        </w:numPr>
        <w:spacing w:before="120" w:after="120" w:line="276" w:lineRule="auto"/>
        <w:ind w:left="1843" w:right="21" w:hanging="710"/>
        <w:rPr>
          <w:rFonts w:ascii="Arial" w:hAnsi="Arial" w:cs="Arial"/>
          <w:lang w:val="en-US"/>
        </w:rPr>
      </w:pPr>
      <w:r w:rsidRPr="009D1022">
        <w:rPr>
          <w:rFonts w:ascii="Arial" w:hAnsi="Arial" w:cs="Arial"/>
          <w:lang w:val="en-US"/>
        </w:rPr>
        <w:t xml:space="preserve">If it is not possible to establish satisfactory compliance with all applicable conditions specified in point 2.5.1 (a) to (c) inclusive, the aircraft component should be disassembled by an appropriately rated organisation and subjected to a check for incorporated ADs, repairs and modifications and inspected/tested in accordance with the maintenance data to establish satisfactory condition and, if relevant, all seals, lubricants and life-limited parts replaced. Upon satisfactory completion after reassembly, an </w:t>
      </w:r>
      <w:r w:rsidR="00440B3A">
        <w:rPr>
          <w:rFonts w:ascii="Arial" w:hAnsi="Arial" w:cs="Arial"/>
          <w:lang w:val="en-US"/>
        </w:rPr>
        <w:t>ASSA-AC Form</w:t>
      </w:r>
      <w:r w:rsidRPr="009D1022">
        <w:rPr>
          <w:rFonts w:ascii="Arial" w:hAnsi="Arial" w:cs="Arial"/>
          <w:lang w:val="en-US"/>
        </w:rPr>
        <w:t xml:space="preserve"> 1 may be issued stating what was carried out and the reference to the maintenance data included. </w:t>
      </w:r>
    </w:p>
    <w:p w14:paraId="5C70E1FA" w14:textId="77777777"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t xml:space="preserve">Used aircraft components removed from a serviceable aircraft </w:t>
      </w:r>
    </w:p>
    <w:p w14:paraId="719A27A8" w14:textId="6472AE8E" w:rsidR="00E27E25" w:rsidRPr="009D1022" w:rsidRDefault="004B4C29" w:rsidP="007F56A4">
      <w:pPr>
        <w:numPr>
          <w:ilvl w:val="2"/>
          <w:numId w:val="14"/>
        </w:numPr>
        <w:spacing w:before="120" w:after="120" w:line="276" w:lineRule="auto"/>
        <w:ind w:left="1843" w:right="21" w:hanging="709"/>
        <w:rPr>
          <w:rFonts w:ascii="Arial" w:hAnsi="Arial" w:cs="Arial"/>
          <w:lang w:val="en-US"/>
        </w:rPr>
      </w:pPr>
      <w:r w:rsidRPr="009D1022">
        <w:rPr>
          <w:rFonts w:ascii="Arial" w:hAnsi="Arial" w:cs="Arial"/>
          <w:lang w:val="en-US"/>
        </w:rPr>
        <w:t xml:space="preserve">Serviceable aircraft components removed from a Member State registered aircraft may be issued with an </w:t>
      </w:r>
      <w:r w:rsidR="00440B3A">
        <w:rPr>
          <w:rFonts w:ascii="Arial" w:hAnsi="Arial" w:cs="Arial"/>
          <w:lang w:val="en-US"/>
        </w:rPr>
        <w:t>ASSA-AC Form</w:t>
      </w:r>
      <w:r w:rsidRPr="009D1022">
        <w:rPr>
          <w:rFonts w:ascii="Arial" w:hAnsi="Arial" w:cs="Arial"/>
          <w:lang w:val="en-US"/>
        </w:rPr>
        <w:t xml:space="preserve"> 1 by an appropriately rated organisation subject to compliance with this point 2.6.1. </w:t>
      </w:r>
    </w:p>
    <w:p w14:paraId="41F05131"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The organisation should ensure that the component was removed from the aircraft by an appropriately qualified person. </w:t>
      </w:r>
    </w:p>
    <w:p w14:paraId="3B6793B3"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The aircraft component may only be deemed serviceable if the last flight operation with the component fitted revealed no faults on that component or related system. </w:t>
      </w:r>
    </w:p>
    <w:p w14:paraId="0F9A1E23"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The aircraft component should be inspected for satisfactory condition including in particular damage, corrosion or leakage and compliance with any additional maintenance data. </w:t>
      </w:r>
    </w:p>
    <w:p w14:paraId="2682CB9B" w14:textId="6314B4D1"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The aircraft record should be researched for any unusual events that could affect the serviceability of the aircraft component such as involvement in accidents, incidents, heavy landings or lightning strikes. Under no circumstances may an </w:t>
      </w:r>
      <w:r w:rsidR="00440B3A">
        <w:rPr>
          <w:rFonts w:ascii="Arial" w:hAnsi="Arial" w:cs="Arial"/>
          <w:lang w:val="en-US"/>
        </w:rPr>
        <w:t>ASSA-AC Form</w:t>
      </w:r>
      <w:r w:rsidRPr="009D1022">
        <w:rPr>
          <w:rFonts w:ascii="Arial" w:hAnsi="Arial" w:cs="Arial"/>
          <w:lang w:val="en-US"/>
        </w:rPr>
        <w:t xml:space="preserve"> 1 be issued in accordance with this point 2.6 if it is suspected that the aircraft component has been subjected to extremes of stress, temperatures or immersion which could affect its operation. </w:t>
      </w:r>
    </w:p>
    <w:p w14:paraId="02C9B734"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A maintenance history record should be available for all used serialised aircraft components. </w:t>
      </w:r>
    </w:p>
    <w:p w14:paraId="0F85FAB8"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Compliance with known modifications and repairs should be established. </w:t>
      </w:r>
    </w:p>
    <w:p w14:paraId="21F01A7F"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The flight hours/cycles/landings as applicable of any service life-limited parts including time since overhaul should be established. </w:t>
      </w:r>
    </w:p>
    <w:p w14:paraId="133546B7" w14:textId="77777777"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Compliance with known applicable airworthiness directives should be established. </w:t>
      </w:r>
    </w:p>
    <w:p w14:paraId="7DE6A661" w14:textId="6D6EADD0" w:rsidR="00E27E25" w:rsidRPr="009D1022" w:rsidRDefault="004B4C29" w:rsidP="007F56A4">
      <w:pPr>
        <w:numPr>
          <w:ilvl w:val="4"/>
          <w:numId w:val="17"/>
        </w:numPr>
        <w:spacing w:before="120" w:after="120" w:line="276" w:lineRule="auto"/>
        <w:ind w:right="21" w:hanging="425"/>
        <w:rPr>
          <w:rFonts w:ascii="Arial" w:hAnsi="Arial" w:cs="Arial"/>
          <w:lang w:val="en-US"/>
        </w:rPr>
      </w:pPr>
      <w:r w:rsidRPr="009D1022">
        <w:rPr>
          <w:rFonts w:ascii="Arial" w:hAnsi="Arial" w:cs="Arial"/>
          <w:lang w:val="en-US"/>
        </w:rPr>
        <w:t xml:space="preserve">Subject to satisfactory compliance with this point 2.6.1, an </w:t>
      </w:r>
      <w:r w:rsidR="00440B3A">
        <w:rPr>
          <w:rFonts w:ascii="Arial" w:hAnsi="Arial" w:cs="Arial"/>
          <w:lang w:val="en-US"/>
        </w:rPr>
        <w:t>ASSA-AC Form</w:t>
      </w:r>
      <w:r w:rsidRPr="009D1022">
        <w:rPr>
          <w:rFonts w:ascii="Arial" w:hAnsi="Arial" w:cs="Arial"/>
          <w:lang w:val="en-US"/>
        </w:rPr>
        <w:t xml:space="preserve"> 1 may be issued and should contain the information as specified in point 2.4 including the aircraft from which the aircraft component was removed. </w:t>
      </w:r>
    </w:p>
    <w:p w14:paraId="1489D785" w14:textId="2121A63E" w:rsidR="00E27E25" w:rsidRPr="009D1022" w:rsidRDefault="004B4C29" w:rsidP="007F56A4">
      <w:pPr>
        <w:numPr>
          <w:ilvl w:val="2"/>
          <w:numId w:val="14"/>
        </w:numPr>
        <w:spacing w:before="120" w:after="120" w:line="276" w:lineRule="auto"/>
        <w:ind w:left="1843" w:right="21" w:hanging="709"/>
        <w:rPr>
          <w:rFonts w:ascii="Arial" w:hAnsi="Arial" w:cs="Arial"/>
          <w:lang w:val="en-US"/>
        </w:rPr>
      </w:pPr>
      <w:r w:rsidRPr="009D1022">
        <w:rPr>
          <w:rFonts w:ascii="Arial" w:hAnsi="Arial" w:cs="Arial"/>
          <w:lang w:val="en-US"/>
        </w:rPr>
        <w:t xml:space="preserve">Serviceable aircraft components removed from a non-Member State registered aircraft may only be issued with an </w:t>
      </w:r>
      <w:r w:rsidR="00440B3A">
        <w:rPr>
          <w:rFonts w:ascii="Arial" w:hAnsi="Arial" w:cs="Arial"/>
          <w:lang w:val="en-US"/>
        </w:rPr>
        <w:t>ASSA-AC Form</w:t>
      </w:r>
      <w:r w:rsidRPr="009D1022">
        <w:rPr>
          <w:rFonts w:ascii="Arial" w:hAnsi="Arial" w:cs="Arial"/>
          <w:lang w:val="en-US"/>
        </w:rPr>
        <w:t xml:space="preserve"> 1 if the components are leased or loaned from the maintenance organisation approved under Part-CAO that retains control of the airworthiness status of the components. An </w:t>
      </w:r>
      <w:r w:rsidR="00440B3A">
        <w:rPr>
          <w:rFonts w:ascii="Arial" w:hAnsi="Arial" w:cs="Arial"/>
          <w:lang w:val="en-US"/>
        </w:rPr>
        <w:t>ASSA-AC Form</w:t>
      </w:r>
      <w:r w:rsidRPr="009D1022">
        <w:rPr>
          <w:rFonts w:ascii="Arial" w:hAnsi="Arial" w:cs="Arial"/>
          <w:lang w:val="en-US"/>
        </w:rPr>
        <w:t xml:space="preserve"> 1 may be issued and should contain the information as specified in point 2.4 including the aircraft from which the aircraft component was removed. </w:t>
      </w:r>
    </w:p>
    <w:p w14:paraId="071DBB99" w14:textId="77777777"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t xml:space="preserve">Used aircraft components removed from an aircraft withdrawn from service </w:t>
      </w:r>
    </w:p>
    <w:p w14:paraId="1AB28B7D" w14:textId="6E2FA5B5" w:rsidR="00E27E25" w:rsidRPr="009D1022" w:rsidRDefault="004B4C29" w:rsidP="009D1022">
      <w:pPr>
        <w:spacing w:before="120" w:after="120" w:line="276" w:lineRule="auto"/>
        <w:ind w:left="1143" w:right="21"/>
        <w:rPr>
          <w:rFonts w:ascii="Arial" w:hAnsi="Arial" w:cs="Arial"/>
          <w:lang w:val="en-US"/>
        </w:rPr>
      </w:pPr>
      <w:r w:rsidRPr="009D1022">
        <w:rPr>
          <w:rFonts w:ascii="Arial" w:hAnsi="Arial" w:cs="Arial"/>
          <w:lang w:val="en-US"/>
        </w:rPr>
        <w:t xml:space="preserve">Serviceable aircraft components removed from a Member State registered aircraft withdrawn from service may be issued with an </w:t>
      </w:r>
      <w:r w:rsidR="00440B3A">
        <w:rPr>
          <w:rFonts w:ascii="Arial" w:hAnsi="Arial" w:cs="Arial"/>
          <w:lang w:val="en-US"/>
        </w:rPr>
        <w:t>ASSA-AC Form</w:t>
      </w:r>
      <w:r w:rsidRPr="009D1022">
        <w:rPr>
          <w:rFonts w:ascii="Arial" w:hAnsi="Arial" w:cs="Arial"/>
          <w:lang w:val="en-US"/>
        </w:rPr>
        <w:t xml:space="preserve"> 1 by a maintenance organisation approved under Part-CAO subject to compliance with this point 2.7. </w:t>
      </w:r>
    </w:p>
    <w:p w14:paraId="4E9E0902" w14:textId="77777777"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Aircraft withdrawn from service are sometimes dismantled for spares. This is considered to be a maintenance activity and should be accomplished under the control of an organisation approved under Part-CAO, employing procedures approved by the competent authority. </w:t>
      </w:r>
    </w:p>
    <w:p w14:paraId="1FCC8053" w14:textId="376A8668"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To be eligible for installation, components removed from such aircraft may be issued with an </w:t>
      </w:r>
      <w:r w:rsidR="00440B3A">
        <w:rPr>
          <w:rFonts w:ascii="Arial" w:hAnsi="Arial" w:cs="Arial"/>
          <w:lang w:val="en-US"/>
        </w:rPr>
        <w:t>ASSA-AC Form</w:t>
      </w:r>
      <w:r w:rsidRPr="009D1022">
        <w:rPr>
          <w:rFonts w:ascii="Arial" w:hAnsi="Arial" w:cs="Arial"/>
          <w:lang w:val="en-US"/>
        </w:rPr>
        <w:t xml:space="preserve"> 1 by an appropriately rated organisation following a satisfactory assessment. </w:t>
      </w:r>
    </w:p>
    <w:p w14:paraId="0363A787" w14:textId="77777777"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As a minimum, the assessment will need to satisfy the standards set out in points 2.5 and 2.6 as appropriate. This should, where known, include the possible need for the alignment of scheduled maintenance that may be necessary to comply with the maintenance programme applicable to the aircraft on which the component is to be installed. </w:t>
      </w:r>
    </w:p>
    <w:p w14:paraId="211EA270" w14:textId="77777777"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Irrespective of whether the aircraft holds a certificate of airworthiness or not, the organisation responsible for certifying any removed component should ensure that the manner in which the components were removed and stored are compatible with the standards required by Part-CAO. </w:t>
      </w:r>
    </w:p>
    <w:p w14:paraId="2F4A659A" w14:textId="77777777"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A structured plan should be formulated to control the aircraft disassembly process. The disassembly is to be carried out by an appropriately rated organisation under the supervision of certifying staff, who will ensure that the aircraft components are removed and documented in a structured manner in accordance with the appropriate maintenance data and disassembly plan. </w:t>
      </w:r>
    </w:p>
    <w:p w14:paraId="5428804A" w14:textId="77777777"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All recorded aircraft defects should be reviewed and the possible effects these may have on both normal and standby functions of removed components are to be considered. </w:t>
      </w:r>
    </w:p>
    <w:p w14:paraId="30CE6B54" w14:textId="77777777"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Dedicated control documentation is to be used as detailed by the disassembly plan, to facilitate the recording of all maintenance actions and component removals performed during the disassembly process. Components found to be unserviceable are to be identified as such and quarantined pending a decision on the actions to be taken. Records of the maintenance accomplished to establish serviceability are to form part of the component maintenance history. </w:t>
      </w:r>
    </w:p>
    <w:p w14:paraId="79F84430" w14:textId="77777777" w:rsidR="00E27E25" w:rsidRPr="009D1022" w:rsidRDefault="004B4C29" w:rsidP="009D1022">
      <w:pPr>
        <w:numPr>
          <w:ilvl w:val="3"/>
          <w:numId w:val="15"/>
        </w:numPr>
        <w:spacing w:before="120" w:after="120" w:line="276" w:lineRule="auto"/>
        <w:ind w:right="21" w:hanging="569"/>
        <w:rPr>
          <w:rFonts w:ascii="Arial" w:hAnsi="Arial" w:cs="Arial"/>
          <w:lang w:val="en-US"/>
        </w:rPr>
      </w:pPr>
      <w:r w:rsidRPr="009D1022">
        <w:rPr>
          <w:rFonts w:ascii="Arial" w:hAnsi="Arial" w:cs="Arial"/>
          <w:lang w:val="en-US"/>
        </w:rPr>
        <w:t xml:space="preserve">Suitable Part-CAO facilities for the removal and storage of removed components are to be used which include suitable environmental conditions, lighting, access equipment, aircraft tooling and storage facilities for the work to be undertaken. While it may be acceptable for components to be removed, given local environmental conditions, without the benefit of an enclosed facility, subsequent disassembly (if required) and storage of the components should be in accordance with the manufacturer’s recommendations. </w:t>
      </w:r>
    </w:p>
    <w:p w14:paraId="445CDB00" w14:textId="77777777"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t xml:space="preserve">Used aircraft components maintained by organisations not approved in accordance with Part-M Subpart F, Part-CAO or Part-145 </w:t>
      </w:r>
    </w:p>
    <w:p w14:paraId="394A68B1" w14:textId="77777777" w:rsidR="00E27E25" w:rsidRPr="009D1022" w:rsidRDefault="004B4C29" w:rsidP="009D1022">
      <w:pPr>
        <w:spacing w:before="120" w:after="120" w:line="276" w:lineRule="auto"/>
        <w:ind w:left="1143" w:right="21"/>
        <w:rPr>
          <w:rFonts w:ascii="Arial" w:hAnsi="Arial" w:cs="Arial"/>
          <w:lang w:val="en-US"/>
        </w:rPr>
      </w:pPr>
      <w:r w:rsidRPr="009D1022">
        <w:rPr>
          <w:rFonts w:ascii="Arial" w:hAnsi="Arial" w:cs="Arial"/>
          <w:lang w:val="en-US"/>
        </w:rPr>
        <w:t xml:space="preserve">For used components maintained by a maintenance organisation not approved under Part-M Subpart F, Part-CAO or Part-145, due care should be taken before acceptance of such components. In such cases, an appropriately rated maintenance organisation approved under Part-CAO should establish satisfactory conditions by: </w:t>
      </w:r>
    </w:p>
    <w:p w14:paraId="769F1208" w14:textId="77777777" w:rsidR="00E27E25" w:rsidRPr="009D1022" w:rsidRDefault="004B4C29" w:rsidP="009D1022">
      <w:pPr>
        <w:numPr>
          <w:ilvl w:val="3"/>
          <w:numId w:val="16"/>
        </w:numPr>
        <w:spacing w:before="120" w:after="120" w:line="276" w:lineRule="auto"/>
        <w:ind w:right="21" w:hanging="569"/>
        <w:rPr>
          <w:rFonts w:ascii="Arial" w:hAnsi="Arial" w:cs="Arial"/>
          <w:lang w:val="en-US"/>
        </w:rPr>
      </w:pPr>
      <w:r w:rsidRPr="009D1022">
        <w:rPr>
          <w:rFonts w:ascii="Arial" w:hAnsi="Arial" w:cs="Arial"/>
          <w:lang w:val="en-US"/>
        </w:rPr>
        <w:t xml:space="preserve">dismantling the component for sufficient inspection in accordance with the appropriate maintenance data; </w:t>
      </w:r>
    </w:p>
    <w:p w14:paraId="4F83C4E7" w14:textId="77777777" w:rsidR="00E27E25" w:rsidRPr="009D1022" w:rsidRDefault="004B4C29" w:rsidP="009D1022">
      <w:pPr>
        <w:numPr>
          <w:ilvl w:val="3"/>
          <w:numId w:val="16"/>
        </w:numPr>
        <w:spacing w:before="120" w:after="120" w:line="276" w:lineRule="auto"/>
        <w:ind w:right="21" w:hanging="569"/>
        <w:rPr>
          <w:rFonts w:ascii="Arial" w:hAnsi="Arial" w:cs="Arial"/>
          <w:lang w:val="en-US"/>
        </w:rPr>
      </w:pPr>
      <w:r w:rsidRPr="009D1022">
        <w:rPr>
          <w:rFonts w:ascii="Arial" w:hAnsi="Arial" w:cs="Arial"/>
          <w:lang w:val="en-US"/>
        </w:rPr>
        <w:t xml:space="preserve">replacing all service life-limited components when no satisfactory evidence of life used is available and/or the components are in an unsatisfactory condition; </w:t>
      </w:r>
    </w:p>
    <w:p w14:paraId="0D259F79" w14:textId="77777777" w:rsidR="00E27E25" w:rsidRPr="009D1022" w:rsidRDefault="004B4C29" w:rsidP="009D1022">
      <w:pPr>
        <w:numPr>
          <w:ilvl w:val="3"/>
          <w:numId w:val="16"/>
        </w:numPr>
        <w:spacing w:before="120" w:after="120" w:line="276" w:lineRule="auto"/>
        <w:ind w:right="21" w:hanging="569"/>
        <w:rPr>
          <w:rFonts w:ascii="Arial" w:hAnsi="Arial" w:cs="Arial"/>
          <w:lang w:val="en-US"/>
        </w:rPr>
      </w:pPr>
      <w:r w:rsidRPr="009D1022">
        <w:rPr>
          <w:rFonts w:ascii="Arial" w:hAnsi="Arial" w:cs="Arial"/>
          <w:lang w:val="en-US"/>
        </w:rPr>
        <w:t xml:space="preserve">reassembling and testing as necessary the component; and </w:t>
      </w:r>
    </w:p>
    <w:p w14:paraId="7763985B" w14:textId="77777777" w:rsidR="00E27E25" w:rsidRPr="009D1022" w:rsidRDefault="004B4C29" w:rsidP="009D1022">
      <w:pPr>
        <w:numPr>
          <w:ilvl w:val="3"/>
          <w:numId w:val="16"/>
        </w:numPr>
        <w:spacing w:before="120" w:after="120" w:line="276" w:lineRule="auto"/>
        <w:ind w:right="21" w:hanging="569"/>
        <w:rPr>
          <w:rFonts w:ascii="Arial" w:hAnsi="Arial" w:cs="Arial"/>
          <w:lang w:val="en-US"/>
        </w:rPr>
      </w:pPr>
      <w:r w:rsidRPr="009D1022">
        <w:rPr>
          <w:rFonts w:ascii="Arial" w:hAnsi="Arial" w:cs="Arial"/>
          <w:lang w:val="en-US"/>
        </w:rPr>
        <w:t xml:space="preserve">completing all certification requirements as specified in CAO.A.070. </w:t>
      </w:r>
    </w:p>
    <w:p w14:paraId="42D8CC20" w14:textId="77777777" w:rsidR="00E27E25" w:rsidRPr="009D1022" w:rsidRDefault="004B4C29" w:rsidP="009D1022">
      <w:pPr>
        <w:spacing w:before="120" w:after="120" w:line="276" w:lineRule="auto"/>
        <w:ind w:left="1143" w:right="21"/>
        <w:rPr>
          <w:rFonts w:ascii="Arial" w:hAnsi="Arial" w:cs="Arial"/>
          <w:lang w:val="en-US"/>
        </w:rPr>
      </w:pPr>
      <w:r w:rsidRPr="009D1022">
        <w:rPr>
          <w:rFonts w:ascii="Arial" w:hAnsi="Arial" w:cs="Arial"/>
          <w:lang w:val="en-US"/>
        </w:rPr>
        <w:t xml:space="preserve">In the case of used components maintained by an FAA Part-145 repair station (USA) or by a TCCA CAR573 approved maintenance organisation (Canada) that does not hold an EASA Part-145, Part-CAO or Part-M Subpart F approval, the conditions (a) through (d) described above may be replaced by the following conditions: </w:t>
      </w:r>
    </w:p>
    <w:p w14:paraId="121BC537" w14:textId="77777777" w:rsidR="00E27E25" w:rsidRPr="009D1022" w:rsidRDefault="004B4C29" w:rsidP="009D1022">
      <w:pPr>
        <w:numPr>
          <w:ilvl w:val="3"/>
          <w:numId w:val="18"/>
        </w:numPr>
        <w:spacing w:before="120" w:after="120" w:line="276" w:lineRule="auto"/>
        <w:ind w:right="21" w:hanging="569"/>
        <w:rPr>
          <w:rFonts w:ascii="Arial" w:hAnsi="Arial" w:cs="Arial"/>
          <w:lang w:val="en-US"/>
        </w:rPr>
      </w:pPr>
      <w:r w:rsidRPr="009D1022">
        <w:rPr>
          <w:rFonts w:ascii="Arial" w:hAnsi="Arial" w:cs="Arial"/>
          <w:lang w:val="en-US"/>
        </w:rPr>
        <w:t xml:space="preserve">availability of a Form 8130-3 (FAA) or TCCA 24-0078 (TCCA) or an Authorized Release Certificate Form One (TCCA); </w:t>
      </w:r>
    </w:p>
    <w:p w14:paraId="4E697D6F" w14:textId="77777777" w:rsidR="00E27E25" w:rsidRPr="009D1022" w:rsidRDefault="004B4C29" w:rsidP="009D1022">
      <w:pPr>
        <w:numPr>
          <w:ilvl w:val="3"/>
          <w:numId w:val="18"/>
        </w:numPr>
        <w:spacing w:before="120" w:after="120" w:line="276" w:lineRule="auto"/>
        <w:ind w:right="21" w:hanging="569"/>
        <w:rPr>
          <w:rFonts w:ascii="Arial" w:hAnsi="Arial" w:cs="Arial"/>
          <w:lang w:val="en-US"/>
        </w:rPr>
      </w:pPr>
      <w:r w:rsidRPr="009D1022">
        <w:rPr>
          <w:rFonts w:ascii="Arial" w:hAnsi="Arial" w:cs="Arial"/>
          <w:lang w:val="en-US"/>
        </w:rPr>
        <w:t xml:space="preserve">verification of compliance with all applicable airworthiness directives; </w:t>
      </w:r>
    </w:p>
    <w:p w14:paraId="3FFDFCD7" w14:textId="77777777" w:rsidR="00E27E25" w:rsidRPr="009D1022" w:rsidRDefault="004B4C29" w:rsidP="009D1022">
      <w:pPr>
        <w:numPr>
          <w:ilvl w:val="3"/>
          <w:numId w:val="18"/>
        </w:numPr>
        <w:spacing w:before="120" w:after="120" w:line="276" w:lineRule="auto"/>
        <w:ind w:right="21" w:hanging="569"/>
        <w:rPr>
          <w:rFonts w:ascii="Arial" w:hAnsi="Arial" w:cs="Arial"/>
          <w:lang w:val="en-US"/>
        </w:rPr>
      </w:pPr>
      <w:r w:rsidRPr="009D1022">
        <w:rPr>
          <w:rFonts w:ascii="Arial" w:hAnsi="Arial" w:cs="Arial"/>
          <w:lang w:val="en-US"/>
        </w:rPr>
        <w:t xml:space="preserve">verification that the component does not contain repairs or modifications that have not been approved in accordance with Part 21; </w:t>
      </w:r>
    </w:p>
    <w:p w14:paraId="0DD9A511" w14:textId="77777777" w:rsidR="00E27E25" w:rsidRPr="009D1022" w:rsidRDefault="004B4C29" w:rsidP="009D1022">
      <w:pPr>
        <w:numPr>
          <w:ilvl w:val="3"/>
          <w:numId w:val="18"/>
        </w:numPr>
        <w:spacing w:before="120" w:after="120" w:line="276" w:lineRule="auto"/>
        <w:ind w:right="21" w:hanging="569"/>
        <w:rPr>
          <w:rFonts w:ascii="Arial" w:hAnsi="Arial" w:cs="Arial"/>
          <w:lang w:val="en-US"/>
        </w:rPr>
      </w:pPr>
      <w:r w:rsidRPr="009D1022">
        <w:rPr>
          <w:rFonts w:ascii="Arial" w:hAnsi="Arial" w:cs="Arial"/>
          <w:lang w:val="en-US"/>
        </w:rPr>
        <w:t xml:space="preserve">inspection for satisfactory condition including in particular damage, corrosion or leakage; and </w:t>
      </w:r>
    </w:p>
    <w:p w14:paraId="719E324C" w14:textId="4C64E6E0" w:rsidR="00E27E25" w:rsidRPr="009D1022" w:rsidRDefault="004B4C29" w:rsidP="009D1022">
      <w:pPr>
        <w:numPr>
          <w:ilvl w:val="3"/>
          <w:numId w:val="18"/>
        </w:numPr>
        <w:spacing w:before="120" w:after="120" w:line="276" w:lineRule="auto"/>
        <w:ind w:right="21" w:hanging="569"/>
        <w:rPr>
          <w:rFonts w:ascii="Arial" w:hAnsi="Arial" w:cs="Arial"/>
          <w:lang w:val="en-US"/>
        </w:rPr>
      </w:pPr>
      <w:r w:rsidRPr="009D1022">
        <w:rPr>
          <w:rFonts w:ascii="Arial" w:hAnsi="Arial" w:cs="Arial"/>
          <w:lang w:val="en-US"/>
        </w:rPr>
        <w:t xml:space="preserve">issuance of an </w:t>
      </w:r>
      <w:r w:rsidR="00440B3A">
        <w:rPr>
          <w:rFonts w:ascii="Arial" w:hAnsi="Arial" w:cs="Arial"/>
          <w:lang w:val="en-US"/>
        </w:rPr>
        <w:t>ASSA-AC Form</w:t>
      </w:r>
      <w:r w:rsidRPr="009D1022">
        <w:rPr>
          <w:rFonts w:ascii="Arial" w:hAnsi="Arial" w:cs="Arial"/>
          <w:lang w:val="en-US"/>
        </w:rPr>
        <w:t xml:space="preserve"> 1 in compliance with points 2.2, 2.3 and 2.4. </w:t>
      </w:r>
    </w:p>
    <w:p w14:paraId="5CFC857E" w14:textId="77777777" w:rsidR="00E27E25" w:rsidRPr="009D1022" w:rsidRDefault="004B4C29" w:rsidP="009D1022">
      <w:pPr>
        <w:spacing w:before="120" w:after="120" w:line="276" w:lineRule="auto"/>
        <w:ind w:left="1143" w:right="21"/>
        <w:rPr>
          <w:rFonts w:ascii="Arial" w:hAnsi="Arial" w:cs="Arial"/>
          <w:lang w:val="en-US"/>
        </w:rPr>
      </w:pPr>
      <w:r w:rsidRPr="009D1022">
        <w:rPr>
          <w:rFonts w:ascii="Arial" w:hAnsi="Arial" w:cs="Arial"/>
          <w:lang w:val="en-US"/>
        </w:rPr>
        <w:t xml:space="preserve">These alleviated requirements are based on the fact that credit can be taken for their technical capabilities and their competent authority oversight, as attested by the following documents: </w:t>
      </w:r>
    </w:p>
    <w:p w14:paraId="5E9A2497" w14:textId="3D3DC7B6" w:rsidR="00E27E25" w:rsidRPr="007F56A4" w:rsidRDefault="004B4C29" w:rsidP="007D1F43">
      <w:pPr>
        <w:pStyle w:val="Paragraphedeliste"/>
        <w:numPr>
          <w:ilvl w:val="0"/>
          <w:numId w:val="34"/>
        </w:numPr>
        <w:tabs>
          <w:tab w:val="center" w:pos="1233"/>
          <w:tab w:val="left" w:pos="1560"/>
        </w:tabs>
        <w:spacing w:before="120" w:after="120" w:line="276" w:lineRule="auto"/>
        <w:ind w:right="0" w:firstLine="414"/>
        <w:jc w:val="left"/>
        <w:rPr>
          <w:rFonts w:ascii="Arial" w:hAnsi="Arial" w:cs="Arial"/>
          <w:lang w:val="en-US"/>
        </w:rPr>
      </w:pPr>
      <w:r w:rsidRPr="007F56A4">
        <w:rPr>
          <w:rFonts w:ascii="Arial" w:hAnsi="Arial" w:cs="Arial"/>
          <w:lang w:val="en-US"/>
        </w:rPr>
        <w:t xml:space="preserve">Maintenance Annex Guidance (MAG) between the FAA and EASA </w:t>
      </w:r>
    </w:p>
    <w:p w14:paraId="5A7A8B52" w14:textId="5FEF721A" w:rsidR="00E27E25" w:rsidRPr="007F56A4" w:rsidRDefault="004B4C29" w:rsidP="007D1F43">
      <w:pPr>
        <w:pStyle w:val="Paragraphedeliste"/>
        <w:numPr>
          <w:ilvl w:val="0"/>
          <w:numId w:val="34"/>
        </w:numPr>
        <w:tabs>
          <w:tab w:val="center" w:pos="1233"/>
          <w:tab w:val="left" w:pos="1560"/>
        </w:tabs>
        <w:spacing w:before="120" w:after="120" w:line="276" w:lineRule="auto"/>
        <w:ind w:right="0" w:firstLine="414"/>
        <w:jc w:val="left"/>
        <w:rPr>
          <w:rFonts w:ascii="Arial" w:hAnsi="Arial" w:cs="Arial"/>
          <w:lang w:val="en-US"/>
        </w:rPr>
      </w:pPr>
      <w:r w:rsidRPr="007F56A4">
        <w:rPr>
          <w:rFonts w:ascii="Arial" w:hAnsi="Arial" w:cs="Arial"/>
          <w:lang w:val="en-US"/>
        </w:rPr>
        <w:t xml:space="preserve">Maintenance Annex Guidance (MAG) between the TCCA and EASA </w:t>
      </w:r>
    </w:p>
    <w:p w14:paraId="2A3FBA28" w14:textId="77777777" w:rsidR="00E27E25" w:rsidRPr="009D1022" w:rsidRDefault="004B4C29" w:rsidP="009D1022">
      <w:pPr>
        <w:numPr>
          <w:ilvl w:val="1"/>
          <w:numId w:val="14"/>
        </w:numPr>
        <w:spacing w:before="120" w:after="120" w:line="276" w:lineRule="auto"/>
        <w:ind w:left="1132" w:right="21" w:hanging="566"/>
        <w:rPr>
          <w:rFonts w:ascii="Arial" w:hAnsi="Arial" w:cs="Arial"/>
          <w:lang w:val="en-US"/>
        </w:rPr>
      </w:pPr>
      <w:r w:rsidRPr="009D1022">
        <w:rPr>
          <w:rFonts w:ascii="Arial" w:hAnsi="Arial" w:cs="Arial"/>
          <w:lang w:val="en-US"/>
        </w:rPr>
        <w:t xml:space="preserve">Used aircraft components removed from an aircraft involved in an accident or incident </w:t>
      </w:r>
    </w:p>
    <w:p w14:paraId="69D5638D" w14:textId="7386D161" w:rsidR="00E27E25" w:rsidRPr="009D1022" w:rsidRDefault="004B4C29" w:rsidP="009D1022">
      <w:pPr>
        <w:spacing w:before="120" w:after="120" w:line="276" w:lineRule="auto"/>
        <w:ind w:left="1143" w:right="21"/>
        <w:rPr>
          <w:rFonts w:ascii="Arial" w:hAnsi="Arial" w:cs="Arial"/>
        </w:rPr>
      </w:pPr>
      <w:r w:rsidRPr="009D1022">
        <w:rPr>
          <w:rFonts w:ascii="Arial" w:hAnsi="Arial" w:cs="Arial"/>
          <w:lang w:val="en-US"/>
        </w:rPr>
        <w:t xml:space="preserve">Such components should only be issued with an </w:t>
      </w:r>
      <w:r w:rsidR="00440B3A">
        <w:rPr>
          <w:rFonts w:ascii="Arial" w:hAnsi="Arial" w:cs="Arial"/>
          <w:lang w:val="en-US"/>
        </w:rPr>
        <w:t>ASSA-AC Form</w:t>
      </w:r>
      <w:r w:rsidRPr="009D1022">
        <w:rPr>
          <w:rFonts w:ascii="Arial" w:hAnsi="Arial" w:cs="Arial"/>
          <w:lang w:val="en-US"/>
        </w:rPr>
        <w:t xml:space="preserve"> 1 when processed in accordance with point 2.7 and a specific work order including all additional necessary tests and inspections made necessary by the accident or incident. Such a work order may require input from the TC holder or original manufacturer as appropriate. </w:t>
      </w:r>
      <w:r w:rsidRPr="009D1022">
        <w:rPr>
          <w:rFonts w:ascii="Arial" w:hAnsi="Arial" w:cs="Arial"/>
        </w:rPr>
        <w:t xml:space="preserve">This work order should be referenced in block 12. </w:t>
      </w:r>
    </w:p>
    <w:p w14:paraId="3A58FBF4" w14:textId="77777777" w:rsidR="00E27E25" w:rsidRPr="009D1022" w:rsidRDefault="004B4C29" w:rsidP="009D1022">
      <w:pPr>
        <w:numPr>
          <w:ilvl w:val="0"/>
          <w:numId w:val="14"/>
        </w:numPr>
        <w:spacing w:before="120" w:after="120" w:line="276" w:lineRule="auto"/>
        <w:ind w:right="21" w:hanging="566"/>
        <w:rPr>
          <w:rFonts w:ascii="Arial" w:hAnsi="Arial" w:cs="Arial"/>
          <w:lang w:val="en-US"/>
        </w:rPr>
      </w:pPr>
      <w:r w:rsidRPr="009D1022">
        <w:rPr>
          <w:rFonts w:ascii="Arial" w:hAnsi="Arial" w:cs="Arial"/>
          <w:lang w:val="en-US"/>
        </w:rPr>
        <w:t xml:space="preserve">A certificate should not be issued for any component when it is known that the component is unserviceable except in the case of a component undergoing a series of maintenance processes at several approved maintenance organisations and the component needs a certificate for the previous maintenance process carried out for the next approved maintenance organisation to accept the component for subsequent maintenance processes. In such a case, a clear statement of limitation should be endorsed in block 12. </w:t>
      </w:r>
    </w:p>
    <w:p w14:paraId="02C6906B" w14:textId="77777777" w:rsidR="00E27E25" w:rsidRPr="009D1022" w:rsidRDefault="004B4C29" w:rsidP="009D1022">
      <w:pPr>
        <w:numPr>
          <w:ilvl w:val="0"/>
          <w:numId w:val="14"/>
        </w:numPr>
        <w:spacing w:before="120" w:after="120" w:line="276" w:lineRule="auto"/>
        <w:ind w:right="21" w:hanging="566"/>
        <w:rPr>
          <w:rFonts w:ascii="Arial" w:hAnsi="Arial" w:cs="Arial"/>
          <w:lang w:val="en-US"/>
        </w:rPr>
      </w:pPr>
      <w:r w:rsidRPr="009D1022">
        <w:rPr>
          <w:rFonts w:ascii="Arial" w:hAnsi="Arial" w:cs="Arial"/>
          <w:lang w:val="en-US"/>
        </w:rPr>
        <w:t xml:space="preserve">The certificate is to be used for export/import purposes, as well as for domestic purposes, and serves as an official certificate for components from the manufacturer/maintenance organisation to users. It should only be issued by organisations approved by a competent authority or the Agency as applicable within the scope of the approval. </w:t>
      </w:r>
    </w:p>
    <w:p w14:paraId="6D8FD0AD" w14:textId="67979530" w:rsidR="00E27E25" w:rsidRPr="008A69EE" w:rsidRDefault="008A69EE" w:rsidP="008A69EE">
      <w:pPr>
        <w:spacing w:before="120" w:after="120" w:line="360" w:lineRule="auto"/>
        <w:ind w:left="0" w:right="0" w:firstLine="0"/>
        <w:rPr>
          <w:rFonts w:ascii="Arial" w:hAnsi="Arial" w:cs="Arial"/>
          <w:b/>
          <w:lang w:val="en-US"/>
        </w:rPr>
      </w:pPr>
      <w:r>
        <w:rPr>
          <w:rFonts w:ascii="Arial" w:hAnsi="Arial" w:cs="Arial"/>
          <w:b/>
          <w:color w:val="auto"/>
          <w:sz w:val="24"/>
          <w:szCs w:val="24"/>
          <w:lang w:val="en-US"/>
        </w:rPr>
        <w:t>AMC1 CAO.A.075 -</w:t>
      </w:r>
      <w:r w:rsidRPr="008A69EE">
        <w:rPr>
          <w:rFonts w:ascii="Arial" w:hAnsi="Arial" w:cs="Arial"/>
          <w:b/>
          <w:color w:val="auto"/>
          <w:sz w:val="24"/>
          <w:szCs w:val="24"/>
          <w:lang w:val="en-US"/>
        </w:rPr>
        <w:t xml:space="preserve"> Continuing airworthiness management</w:t>
      </w:r>
    </w:p>
    <w:p w14:paraId="41458179" w14:textId="77777777" w:rsidR="00E27E25" w:rsidRPr="009D1022" w:rsidRDefault="004B4C29" w:rsidP="009D1022">
      <w:pPr>
        <w:numPr>
          <w:ilvl w:val="0"/>
          <w:numId w:val="20"/>
        </w:numPr>
        <w:spacing w:before="120" w:after="120" w:line="276" w:lineRule="auto"/>
        <w:ind w:right="21" w:hanging="566"/>
        <w:rPr>
          <w:rFonts w:ascii="Arial" w:hAnsi="Arial" w:cs="Arial"/>
          <w:lang w:val="en-US"/>
        </w:rPr>
      </w:pPr>
      <w:r w:rsidRPr="009D1022">
        <w:rPr>
          <w:rFonts w:ascii="Arial" w:hAnsi="Arial" w:cs="Arial"/>
          <w:lang w:val="en-US"/>
        </w:rPr>
        <w:t xml:space="preserve">The CAO holding the CAO.A.095(b) privilege is in charge of the continuing airworthiness management and this includes the tasks specified respectively in M.A.301 points (b), (c), (f), (g) and (h), and ML.A.301 points (b), (c), (d) and (e).  </w:t>
      </w:r>
    </w:p>
    <w:p w14:paraId="2284C5EB" w14:textId="77777777" w:rsidR="00E27E25" w:rsidRPr="009D1022" w:rsidRDefault="004B4C29" w:rsidP="009D1022">
      <w:pPr>
        <w:numPr>
          <w:ilvl w:val="0"/>
          <w:numId w:val="20"/>
        </w:numPr>
        <w:spacing w:before="120" w:after="120" w:line="276" w:lineRule="auto"/>
        <w:ind w:right="21" w:hanging="566"/>
        <w:rPr>
          <w:rFonts w:ascii="Arial" w:hAnsi="Arial" w:cs="Arial"/>
          <w:lang w:val="en-US"/>
        </w:rPr>
      </w:pPr>
      <w:r w:rsidRPr="009D1022">
        <w:rPr>
          <w:rFonts w:ascii="Arial" w:hAnsi="Arial" w:cs="Arial"/>
          <w:lang w:val="en-US"/>
        </w:rPr>
        <w:t xml:space="preserve">If the CAO does not hold the appropriate maintenance privilege, then the CAO should conclude a contract with the appropriate maintenance organisation(s) in agreement with the owner/operator. </w:t>
      </w:r>
    </w:p>
    <w:p w14:paraId="5AA97C5F" w14:textId="77777777" w:rsidR="00E27E25" w:rsidRPr="009D1022" w:rsidRDefault="004B4C29" w:rsidP="009D1022">
      <w:pPr>
        <w:numPr>
          <w:ilvl w:val="0"/>
          <w:numId w:val="20"/>
        </w:numPr>
        <w:spacing w:before="120" w:after="120" w:line="276" w:lineRule="auto"/>
        <w:ind w:right="21" w:hanging="566"/>
        <w:rPr>
          <w:rFonts w:ascii="Arial" w:hAnsi="Arial" w:cs="Arial"/>
          <w:lang w:val="en-US"/>
        </w:rPr>
      </w:pPr>
      <w:r w:rsidRPr="009D1022">
        <w:rPr>
          <w:rFonts w:ascii="Arial" w:hAnsi="Arial" w:cs="Arial"/>
          <w:lang w:val="en-US"/>
        </w:rPr>
        <w:t xml:space="preserve">The CAO bears the responsibility for the airworthy condition of the aircraft for which it performs the continuing airworthiness management. Thus, it should be satisfied before the intended flight that all required maintenance has been properly carried out. </w:t>
      </w:r>
    </w:p>
    <w:p w14:paraId="3315249A" w14:textId="77777777" w:rsidR="00E27E25" w:rsidRPr="009D1022" w:rsidRDefault="004B4C29" w:rsidP="009D1022">
      <w:pPr>
        <w:numPr>
          <w:ilvl w:val="0"/>
          <w:numId w:val="20"/>
        </w:numPr>
        <w:spacing w:before="120" w:after="120" w:line="276" w:lineRule="auto"/>
        <w:ind w:right="21" w:hanging="566"/>
        <w:rPr>
          <w:rFonts w:ascii="Arial" w:hAnsi="Arial" w:cs="Arial"/>
          <w:lang w:val="en-US"/>
        </w:rPr>
      </w:pPr>
      <w:r w:rsidRPr="009D1022">
        <w:rPr>
          <w:rFonts w:ascii="Arial" w:hAnsi="Arial" w:cs="Arial"/>
          <w:lang w:val="en-US"/>
        </w:rPr>
        <w:t xml:space="preserve">The fact that the CAO has contracted a maintenance organisation should not prevent it from checking at the maintenance facilities on any aspect of the contracted work to fulfil its responsibility for the airworthiness of the aircraft. </w:t>
      </w:r>
    </w:p>
    <w:p w14:paraId="4D29E47D" w14:textId="77777777" w:rsidR="00E27E25" w:rsidRPr="009D1022" w:rsidRDefault="004B4C29" w:rsidP="009D1022">
      <w:pPr>
        <w:numPr>
          <w:ilvl w:val="0"/>
          <w:numId w:val="20"/>
        </w:numPr>
        <w:spacing w:before="120" w:after="120" w:line="276" w:lineRule="auto"/>
        <w:ind w:right="21" w:hanging="566"/>
        <w:rPr>
          <w:rFonts w:ascii="Arial" w:hAnsi="Arial" w:cs="Arial"/>
          <w:lang w:val="en-US"/>
        </w:rPr>
      </w:pPr>
      <w:r w:rsidRPr="009D1022">
        <w:rPr>
          <w:rFonts w:ascii="Arial" w:hAnsi="Arial" w:cs="Arial"/>
          <w:lang w:val="en-US"/>
        </w:rPr>
        <w:t xml:space="preserve">The contract between the CAO and the maintenance organisation(s) should specify in detail the responsibilities and the work to be performed by each party. </w:t>
      </w:r>
    </w:p>
    <w:p w14:paraId="438C9D71" w14:textId="3FE12984" w:rsidR="00E27E25" w:rsidRPr="008A69EE" w:rsidRDefault="008A69EE" w:rsidP="008A69EE">
      <w:pPr>
        <w:spacing w:before="120" w:after="120" w:line="360" w:lineRule="auto"/>
        <w:ind w:left="0" w:right="0" w:firstLine="0"/>
        <w:rPr>
          <w:rFonts w:ascii="Arial" w:hAnsi="Arial" w:cs="Arial"/>
          <w:b/>
          <w:lang w:val="en-US"/>
        </w:rPr>
      </w:pPr>
      <w:r w:rsidRPr="008A69EE">
        <w:rPr>
          <w:rFonts w:ascii="Arial" w:hAnsi="Arial" w:cs="Arial"/>
          <w:b/>
          <w:color w:val="auto"/>
          <w:sz w:val="24"/>
          <w:szCs w:val="24"/>
          <w:lang w:val="en-US"/>
        </w:rPr>
        <w:t xml:space="preserve">AMC1 CAO.A.080 </w:t>
      </w:r>
      <w:r>
        <w:rPr>
          <w:rFonts w:ascii="Arial" w:hAnsi="Arial" w:cs="Arial"/>
          <w:b/>
          <w:color w:val="auto"/>
          <w:sz w:val="24"/>
          <w:szCs w:val="24"/>
          <w:lang w:val="en-US"/>
        </w:rPr>
        <w:t>-</w:t>
      </w:r>
      <w:r w:rsidRPr="008A69EE">
        <w:rPr>
          <w:rFonts w:ascii="Arial" w:hAnsi="Arial" w:cs="Arial"/>
          <w:b/>
          <w:color w:val="auto"/>
          <w:sz w:val="24"/>
          <w:szCs w:val="24"/>
          <w:lang w:val="en-US"/>
        </w:rPr>
        <w:t xml:space="preserve"> Continuing airworthiness management data</w:t>
      </w:r>
    </w:p>
    <w:p w14:paraId="0480CD40"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When there is no contract yet for continuing airworthiness management, there is no need to hold the current continuing airworthiness management data. </w:t>
      </w:r>
    </w:p>
    <w:p w14:paraId="04271F25" w14:textId="77777777" w:rsidR="00F96C5B" w:rsidRDefault="00F96C5B" w:rsidP="008A69EE">
      <w:pPr>
        <w:spacing w:before="120" w:after="120" w:line="360" w:lineRule="auto"/>
        <w:ind w:left="0" w:right="0" w:firstLine="0"/>
        <w:rPr>
          <w:rFonts w:ascii="Arial" w:hAnsi="Arial" w:cs="Arial"/>
          <w:b/>
          <w:color w:val="auto"/>
          <w:sz w:val="24"/>
          <w:szCs w:val="24"/>
          <w:lang w:val="en-US"/>
        </w:rPr>
      </w:pPr>
      <w:bookmarkStart w:id="22" w:name="_Toc87716"/>
    </w:p>
    <w:p w14:paraId="24CE1615" w14:textId="77777777" w:rsidR="00F96C5B" w:rsidRDefault="00F96C5B" w:rsidP="008A69EE">
      <w:pPr>
        <w:spacing w:before="120" w:after="120" w:line="360" w:lineRule="auto"/>
        <w:ind w:left="0" w:right="0" w:firstLine="0"/>
        <w:rPr>
          <w:rFonts w:ascii="Arial" w:hAnsi="Arial" w:cs="Arial"/>
          <w:b/>
          <w:color w:val="auto"/>
          <w:sz w:val="24"/>
          <w:szCs w:val="24"/>
          <w:lang w:val="en-US"/>
        </w:rPr>
      </w:pPr>
    </w:p>
    <w:p w14:paraId="51FD07AB" w14:textId="1BD711AF" w:rsidR="00E27E25" w:rsidRPr="008A69EE" w:rsidRDefault="008A69EE" w:rsidP="008A69EE">
      <w:pPr>
        <w:spacing w:before="120" w:after="120" w:line="360" w:lineRule="auto"/>
        <w:ind w:left="0" w:right="0" w:firstLine="0"/>
        <w:rPr>
          <w:rFonts w:ascii="Arial" w:hAnsi="Arial" w:cs="Arial"/>
          <w:b/>
          <w:lang w:val="en-US"/>
        </w:rPr>
      </w:pPr>
      <w:r>
        <w:rPr>
          <w:rFonts w:ascii="Arial" w:hAnsi="Arial" w:cs="Arial"/>
          <w:b/>
          <w:color w:val="auto"/>
          <w:sz w:val="24"/>
          <w:szCs w:val="24"/>
          <w:lang w:val="en-US"/>
        </w:rPr>
        <w:t>GM1 CAO.A.095 -</w:t>
      </w:r>
      <w:r w:rsidRPr="008A69EE">
        <w:rPr>
          <w:rFonts w:ascii="Arial" w:hAnsi="Arial" w:cs="Arial"/>
          <w:b/>
          <w:color w:val="auto"/>
          <w:sz w:val="24"/>
          <w:szCs w:val="24"/>
          <w:lang w:val="en-US"/>
        </w:rPr>
        <w:t xml:space="preserve"> Privileges of the organisation</w:t>
      </w:r>
      <w:bookmarkEnd w:id="22"/>
    </w:p>
    <w:p w14:paraId="731C087B"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A CAO can be approved to perform airworthiness reviews although it does not hold the privileges of continuing airworthiness management (for aircraft to which Part-ML is applicable). This means that the certificate will show the boxes ‘maintenance’ and ‘airworthiness reviews’ ticked. </w:t>
      </w:r>
    </w:p>
    <w:p w14:paraId="26F580F6" w14:textId="7254B7A2" w:rsidR="00E27E25" w:rsidRPr="008A69EE" w:rsidRDefault="008A69EE" w:rsidP="008A69EE">
      <w:pPr>
        <w:spacing w:before="120" w:after="120" w:line="360" w:lineRule="auto"/>
        <w:ind w:left="0" w:right="0" w:firstLine="0"/>
        <w:rPr>
          <w:rFonts w:ascii="Arial" w:hAnsi="Arial" w:cs="Arial"/>
          <w:b/>
          <w:color w:val="auto"/>
          <w:lang w:val="en-US"/>
        </w:rPr>
      </w:pPr>
      <w:r w:rsidRPr="008A69EE">
        <w:rPr>
          <w:rFonts w:ascii="Arial" w:hAnsi="Arial" w:cs="Arial"/>
          <w:b/>
          <w:color w:val="auto"/>
          <w:sz w:val="24"/>
          <w:szCs w:val="24"/>
          <w:lang w:val="en-US"/>
        </w:rPr>
        <w:t>AMC1 CAO.A.095</w:t>
      </w:r>
      <w:r>
        <w:rPr>
          <w:rFonts w:ascii="Arial" w:hAnsi="Arial" w:cs="Arial"/>
          <w:b/>
          <w:color w:val="auto"/>
          <w:sz w:val="24"/>
          <w:szCs w:val="24"/>
          <w:lang w:val="en-US"/>
        </w:rPr>
        <w:t xml:space="preserve"> </w:t>
      </w:r>
      <w:r w:rsidR="00017338">
        <w:rPr>
          <w:rFonts w:ascii="Arial" w:hAnsi="Arial" w:cs="Arial"/>
          <w:b/>
          <w:color w:val="auto"/>
          <w:sz w:val="24"/>
          <w:szCs w:val="24"/>
          <w:lang w:val="en-US"/>
        </w:rPr>
        <w:t>(b)</w:t>
      </w:r>
      <w:r w:rsidR="00CF66B7">
        <w:rPr>
          <w:rFonts w:ascii="Arial" w:hAnsi="Arial" w:cs="Arial"/>
          <w:b/>
          <w:color w:val="auto"/>
          <w:sz w:val="24"/>
          <w:szCs w:val="24"/>
          <w:lang w:val="en-US"/>
        </w:rPr>
        <w:t xml:space="preserve"> </w:t>
      </w:r>
      <w:r w:rsidR="00017338">
        <w:rPr>
          <w:rFonts w:ascii="Arial" w:hAnsi="Arial" w:cs="Arial"/>
          <w:b/>
          <w:color w:val="auto"/>
          <w:sz w:val="24"/>
          <w:szCs w:val="24"/>
          <w:lang w:val="en-US"/>
        </w:rPr>
        <w:t>(3) -</w:t>
      </w:r>
      <w:r w:rsidRPr="008A69EE">
        <w:rPr>
          <w:rFonts w:ascii="Arial" w:hAnsi="Arial" w:cs="Arial"/>
          <w:b/>
          <w:color w:val="auto"/>
          <w:sz w:val="24"/>
          <w:szCs w:val="24"/>
          <w:lang w:val="en-US"/>
        </w:rPr>
        <w:t xml:space="preserve"> Privileges of the organisation</w:t>
      </w:r>
    </w:p>
    <w:p w14:paraId="33611DCE" w14:textId="77777777" w:rsidR="00E27E25" w:rsidRPr="008A69EE" w:rsidRDefault="004B4C29" w:rsidP="009D1022">
      <w:pPr>
        <w:pStyle w:val="Titre3"/>
        <w:spacing w:before="120" w:after="120" w:line="276" w:lineRule="auto"/>
        <w:ind w:left="-5"/>
        <w:rPr>
          <w:rFonts w:ascii="Arial" w:hAnsi="Arial" w:cs="Arial"/>
          <w:lang w:val="en-US"/>
        </w:rPr>
      </w:pPr>
      <w:bookmarkStart w:id="23" w:name="_Toc87718"/>
      <w:r w:rsidRPr="008A69EE">
        <w:rPr>
          <w:rFonts w:ascii="Arial" w:hAnsi="Arial" w:cs="Arial"/>
          <w:lang w:val="en-US"/>
        </w:rPr>
        <w:t xml:space="preserve">SUBCONTRACTING OF CONTINUING AIRWORTHINESS TASKS </w:t>
      </w:r>
      <w:r w:rsidRPr="008A69EE">
        <w:rPr>
          <w:rFonts w:ascii="Arial" w:hAnsi="Arial" w:cs="Arial"/>
          <w:b w:val="0"/>
          <w:lang w:val="en-US"/>
        </w:rPr>
        <w:t xml:space="preserve"> </w:t>
      </w:r>
      <w:bookmarkEnd w:id="23"/>
    </w:p>
    <w:p w14:paraId="2FC149C5"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The CAO may subcontract certain continuing airworthiness management tasks to qualified organisations. The subcontracted organisation performs the continuing airworthiness management tasks as an integral part of the CAO quality system, irrespective of any other approval held by the subcontracted organisation (including CAMO, CAO or Part-145 approval). </w:t>
      </w:r>
    </w:p>
    <w:p w14:paraId="2537CD8E"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The CAO remains accountable for the satisfactory completion of the continuing airworthiness management tasks irrespective of any contract that may be established. </w:t>
      </w:r>
    </w:p>
    <w:p w14:paraId="68D582E5"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In order to fulfil this responsibility, the CAO should be satisfied that the actions taken by the subcontracted organisation meet the standards required by Part-CAO. Therefore, the CAO management of such activities should be accomplished by: </w:t>
      </w:r>
    </w:p>
    <w:p w14:paraId="620B81E0" w14:textId="77777777" w:rsidR="00E27E25" w:rsidRPr="009D1022" w:rsidRDefault="004B4C29" w:rsidP="009D1022">
      <w:pPr>
        <w:numPr>
          <w:ilvl w:val="1"/>
          <w:numId w:val="21"/>
        </w:numPr>
        <w:spacing w:before="120" w:after="120" w:line="276" w:lineRule="auto"/>
        <w:ind w:left="1132" w:right="21" w:hanging="566"/>
        <w:rPr>
          <w:rFonts w:ascii="Arial" w:hAnsi="Arial" w:cs="Arial"/>
          <w:lang w:val="en-US"/>
        </w:rPr>
      </w:pPr>
      <w:r w:rsidRPr="009D1022">
        <w:rPr>
          <w:rFonts w:ascii="Arial" w:hAnsi="Arial" w:cs="Arial"/>
          <w:lang w:val="en-US"/>
        </w:rPr>
        <w:t xml:space="preserve">active control through direct involvement; and/or </w:t>
      </w:r>
    </w:p>
    <w:p w14:paraId="6E8263C9" w14:textId="77777777" w:rsidR="00E27E25" w:rsidRPr="009D1022" w:rsidRDefault="004B4C29" w:rsidP="009D1022">
      <w:pPr>
        <w:numPr>
          <w:ilvl w:val="1"/>
          <w:numId w:val="21"/>
        </w:numPr>
        <w:spacing w:before="120" w:after="120" w:line="276" w:lineRule="auto"/>
        <w:ind w:left="1132" w:right="21" w:hanging="566"/>
        <w:rPr>
          <w:rFonts w:ascii="Arial" w:hAnsi="Arial" w:cs="Arial"/>
          <w:lang w:val="en-US"/>
        </w:rPr>
      </w:pPr>
      <w:r w:rsidRPr="009D1022">
        <w:rPr>
          <w:rFonts w:ascii="Arial" w:hAnsi="Arial" w:cs="Arial"/>
          <w:lang w:val="en-US"/>
        </w:rPr>
        <w:t xml:space="preserve">endorsing the recommendations made by the subcontracted organisation. </w:t>
      </w:r>
    </w:p>
    <w:p w14:paraId="1B3B0810"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In order to retain ultimate responsibility, the CAO should limit subcontracted tasks to the activities specified below: </w:t>
      </w:r>
    </w:p>
    <w:p w14:paraId="42B112F9" w14:textId="77777777" w:rsidR="00E27E25" w:rsidRPr="009D1022" w:rsidRDefault="004B4C29" w:rsidP="009D1022">
      <w:pPr>
        <w:numPr>
          <w:ilvl w:val="1"/>
          <w:numId w:val="21"/>
        </w:numPr>
        <w:spacing w:before="120" w:after="120" w:line="276" w:lineRule="auto"/>
        <w:ind w:left="1132" w:right="21" w:hanging="566"/>
        <w:rPr>
          <w:rFonts w:ascii="Arial" w:hAnsi="Arial" w:cs="Arial"/>
          <w:lang w:val="en-US"/>
        </w:rPr>
      </w:pPr>
      <w:r w:rsidRPr="009D1022">
        <w:rPr>
          <w:rFonts w:ascii="Arial" w:hAnsi="Arial" w:cs="Arial"/>
          <w:lang w:val="en-US"/>
        </w:rPr>
        <w:t xml:space="preserve">airworthiness directive analysis and planning; </w:t>
      </w:r>
    </w:p>
    <w:p w14:paraId="1E31A709" w14:textId="77777777" w:rsidR="00E27E25" w:rsidRPr="009D1022" w:rsidRDefault="004B4C29" w:rsidP="009D1022">
      <w:pPr>
        <w:numPr>
          <w:ilvl w:val="1"/>
          <w:numId w:val="21"/>
        </w:numPr>
        <w:spacing w:before="120" w:after="120" w:line="276" w:lineRule="auto"/>
        <w:ind w:left="1132" w:right="21" w:hanging="566"/>
        <w:rPr>
          <w:rFonts w:ascii="Arial" w:hAnsi="Arial" w:cs="Arial"/>
        </w:rPr>
      </w:pPr>
      <w:r w:rsidRPr="009D1022">
        <w:rPr>
          <w:rFonts w:ascii="Arial" w:hAnsi="Arial" w:cs="Arial"/>
        </w:rPr>
        <w:t xml:space="preserve">service bulletin analysis; </w:t>
      </w:r>
    </w:p>
    <w:p w14:paraId="71E1D02B" w14:textId="77777777" w:rsidR="00E27E25" w:rsidRPr="009D1022" w:rsidRDefault="004B4C29" w:rsidP="009D1022">
      <w:pPr>
        <w:numPr>
          <w:ilvl w:val="1"/>
          <w:numId w:val="21"/>
        </w:numPr>
        <w:spacing w:before="120" w:after="120" w:line="276" w:lineRule="auto"/>
        <w:ind w:left="1132" w:right="21" w:hanging="566"/>
        <w:rPr>
          <w:rFonts w:ascii="Arial" w:hAnsi="Arial" w:cs="Arial"/>
        </w:rPr>
      </w:pPr>
      <w:r w:rsidRPr="009D1022">
        <w:rPr>
          <w:rFonts w:ascii="Arial" w:hAnsi="Arial" w:cs="Arial"/>
        </w:rPr>
        <w:t xml:space="preserve">planning of maintenance; </w:t>
      </w:r>
    </w:p>
    <w:p w14:paraId="7EFC01E5" w14:textId="77777777" w:rsidR="00E27E25" w:rsidRPr="009D1022" w:rsidRDefault="004B4C29" w:rsidP="009D1022">
      <w:pPr>
        <w:numPr>
          <w:ilvl w:val="1"/>
          <w:numId w:val="21"/>
        </w:numPr>
        <w:spacing w:before="120" w:after="120" w:line="276" w:lineRule="auto"/>
        <w:ind w:left="1132" w:right="21" w:hanging="566"/>
        <w:rPr>
          <w:rFonts w:ascii="Arial" w:hAnsi="Arial" w:cs="Arial"/>
          <w:lang w:val="en-US"/>
        </w:rPr>
      </w:pPr>
      <w:r w:rsidRPr="009D1022">
        <w:rPr>
          <w:rFonts w:ascii="Arial" w:hAnsi="Arial" w:cs="Arial"/>
          <w:lang w:val="en-US"/>
        </w:rPr>
        <w:t xml:space="preserve">reliability monitoring, engine health monitoring; </w:t>
      </w:r>
    </w:p>
    <w:p w14:paraId="24E1AD32" w14:textId="77777777" w:rsidR="00E27E25" w:rsidRPr="009D1022" w:rsidRDefault="004B4C29" w:rsidP="009D1022">
      <w:pPr>
        <w:numPr>
          <w:ilvl w:val="1"/>
          <w:numId w:val="21"/>
        </w:numPr>
        <w:spacing w:before="120" w:after="120" w:line="276" w:lineRule="auto"/>
        <w:ind w:left="1132" w:right="21" w:hanging="566"/>
        <w:rPr>
          <w:rFonts w:ascii="Arial" w:hAnsi="Arial" w:cs="Arial"/>
          <w:lang w:val="en-US"/>
        </w:rPr>
      </w:pPr>
      <w:r w:rsidRPr="009D1022">
        <w:rPr>
          <w:rFonts w:ascii="Arial" w:hAnsi="Arial" w:cs="Arial"/>
          <w:lang w:val="en-US"/>
        </w:rPr>
        <w:t xml:space="preserve">maintenance programme development and amendments; and </w:t>
      </w:r>
    </w:p>
    <w:p w14:paraId="00BE2C83" w14:textId="77777777" w:rsidR="00E27E25" w:rsidRPr="009D1022" w:rsidRDefault="004B4C29" w:rsidP="009D1022">
      <w:pPr>
        <w:numPr>
          <w:ilvl w:val="1"/>
          <w:numId w:val="21"/>
        </w:numPr>
        <w:spacing w:before="120" w:after="120" w:line="276" w:lineRule="auto"/>
        <w:ind w:left="1132" w:right="21" w:hanging="566"/>
        <w:rPr>
          <w:rFonts w:ascii="Arial" w:hAnsi="Arial" w:cs="Arial"/>
          <w:lang w:val="en-US"/>
        </w:rPr>
      </w:pPr>
      <w:r w:rsidRPr="009D1022">
        <w:rPr>
          <w:rFonts w:ascii="Arial" w:hAnsi="Arial" w:cs="Arial"/>
          <w:lang w:val="en-US"/>
        </w:rPr>
        <w:t xml:space="preserve">any other activities, which do not limit the CAO responsibilities, as agreed by the competent authority. </w:t>
      </w:r>
    </w:p>
    <w:p w14:paraId="1ABE4CCC"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The CAO’s controls associated with subcontracted continuing airworthiness management tasks should be reflected in the associated contract and be in accordance with the CAO policy and procedures defined in the CAE. When such tasks are subcontracted, the quality system is considered to be extended to the subcontracted organisations. </w:t>
      </w:r>
    </w:p>
    <w:p w14:paraId="1194F239"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With the exception of engines and auxiliary power units, contracts would normally be limited to one organisation per aircraft type for any combination of the subcontracted activities. Where contracts are made with more than one organisation, the CAO should demonstrate that adequate coordination controls are in place and that the individuals’ responsibilities are clearly defined in the related contracts. </w:t>
      </w:r>
    </w:p>
    <w:p w14:paraId="1A1D37F5"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Contracts should not authorise the subcontracted organisation to subcontract elements of the continuing airworthiness management tasks to other organisations. </w:t>
      </w:r>
    </w:p>
    <w:p w14:paraId="6DF87985" w14:textId="3681C00A"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The competent authority should exercise oversight of the subcontracted activities through the CAO approval. The contracts should be acceptable to the competent authority. The CAO should only subcontract to organisations which are specified by the competent authority on </w:t>
      </w:r>
      <w:r w:rsidR="00440B3A">
        <w:rPr>
          <w:rFonts w:ascii="Arial" w:hAnsi="Arial" w:cs="Arial"/>
          <w:lang w:val="en-US"/>
        </w:rPr>
        <w:t>ASSA-AC Form</w:t>
      </w:r>
      <w:r w:rsidRPr="009D1022">
        <w:rPr>
          <w:rFonts w:ascii="Arial" w:hAnsi="Arial" w:cs="Arial"/>
          <w:lang w:val="en-US"/>
        </w:rPr>
        <w:t xml:space="preserve"> 3-CAO (page 2, block titled ‘List of organisation(s) working under a quality system’). </w:t>
      </w:r>
    </w:p>
    <w:p w14:paraId="705ADEC2" w14:textId="77777777" w:rsidR="00E27E25" w:rsidRPr="009D1022" w:rsidRDefault="004B4C29" w:rsidP="009D1022">
      <w:pPr>
        <w:numPr>
          <w:ilvl w:val="0"/>
          <w:numId w:val="21"/>
        </w:numPr>
        <w:spacing w:before="120" w:after="120" w:line="276" w:lineRule="auto"/>
        <w:ind w:right="21" w:hanging="566"/>
        <w:rPr>
          <w:rFonts w:ascii="Arial" w:hAnsi="Arial" w:cs="Arial"/>
          <w:lang w:val="en-US"/>
        </w:rPr>
      </w:pPr>
      <w:r w:rsidRPr="009D1022">
        <w:rPr>
          <w:rFonts w:ascii="Arial" w:hAnsi="Arial" w:cs="Arial"/>
          <w:lang w:val="en-US"/>
        </w:rPr>
        <w:t xml:space="preserve">The subcontracted organisation should agree to notify the CAO of any changes affecting the contract as soon as practical. The CAO should then inform its competent authority. Failure to do so may invalidate the competent authority’s acceptance of the contract. </w:t>
      </w:r>
    </w:p>
    <w:p w14:paraId="6920AF3C" w14:textId="77777777" w:rsidR="00E27E25" w:rsidRPr="009D1022" w:rsidRDefault="004B4C29" w:rsidP="009D1022">
      <w:pPr>
        <w:numPr>
          <w:ilvl w:val="0"/>
          <w:numId w:val="21"/>
        </w:numPr>
        <w:spacing w:before="120" w:after="120" w:line="276" w:lineRule="auto"/>
        <w:ind w:right="21" w:hanging="566"/>
        <w:rPr>
          <w:rFonts w:ascii="Arial" w:hAnsi="Arial" w:cs="Arial"/>
        </w:rPr>
      </w:pPr>
      <w:r w:rsidRPr="009D1022">
        <w:rPr>
          <w:rFonts w:ascii="Arial" w:hAnsi="Arial" w:cs="Arial"/>
          <w:lang w:val="en-US"/>
        </w:rPr>
        <w:t xml:space="preserve">Appendix II to AMC1 CAMO.A.125(d)(3) provides information on the subcontracting of continuing airworthiness management tasks by the CAMO. </w:t>
      </w:r>
      <w:r w:rsidRPr="009D1022">
        <w:rPr>
          <w:rFonts w:ascii="Arial" w:hAnsi="Arial" w:cs="Arial"/>
        </w:rPr>
        <w:t xml:space="preserve">The same principles may be applied to the CAO. </w:t>
      </w:r>
    </w:p>
    <w:p w14:paraId="720AC523" w14:textId="58E06D49" w:rsidR="00E27E25" w:rsidRPr="00AE52FB" w:rsidRDefault="00AE52FB" w:rsidP="00AE52FB">
      <w:pPr>
        <w:spacing w:before="120" w:after="120" w:line="276" w:lineRule="auto"/>
        <w:ind w:left="0" w:right="0" w:firstLine="0"/>
        <w:rPr>
          <w:rFonts w:ascii="Arial" w:hAnsi="Arial" w:cs="Arial"/>
          <w:b/>
          <w:lang w:val="en-US"/>
        </w:rPr>
      </w:pPr>
      <w:bookmarkStart w:id="24" w:name="_Toc87719"/>
      <w:r w:rsidRPr="00AE52FB">
        <w:rPr>
          <w:rFonts w:ascii="Arial" w:hAnsi="Arial" w:cs="Arial"/>
          <w:b/>
          <w:color w:val="auto"/>
          <w:sz w:val="24"/>
          <w:szCs w:val="24"/>
          <w:lang w:val="en-US"/>
        </w:rPr>
        <w:t>GM1 CAO.A.100</w:t>
      </w:r>
      <w:r>
        <w:rPr>
          <w:rFonts w:ascii="Arial" w:hAnsi="Arial" w:cs="Arial"/>
          <w:b/>
          <w:color w:val="auto"/>
          <w:sz w:val="24"/>
          <w:szCs w:val="24"/>
          <w:lang w:val="en-US"/>
        </w:rPr>
        <w:t xml:space="preserve"> (a) -</w:t>
      </w:r>
      <w:r w:rsidRPr="00AE52FB">
        <w:rPr>
          <w:rFonts w:ascii="Arial" w:hAnsi="Arial" w:cs="Arial"/>
          <w:b/>
          <w:color w:val="auto"/>
          <w:sz w:val="24"/>
          <w:szCs w:val="24"/>
          <w:lang w:val="en-US"/>
        </w:rPr>
        <w:t xml:space="preserve"> Quality system and organisational review</w:t>
      </w:r>
      <w:bookmarkEnd w:id="24"/>
    </w:p>
    <w:p w14:paraId="2239B758" w14:textId="77777777" w:rsidR="00E27E25" w:rsidRPr="009D1022" w:rsidRDefault="004B4C29" w:rsidP="009D1022">
      <w:pPr>
        <w:pStyle w:val="Titre3"/>
        <w:spacing w:before="120" w:after="120" w:line="276" w:lineRule="auto"/>
        <w:ind w:left="-5"/>
        <w:rPr>
          <w:rFonts w:ascii="Arial" w:hAnsi="Arial" w:cs="Arial"/>
        </w:rPr>
      </w:pPr>
      <w:bookmarkStart w:id="25" w:name="_Toc87720"/>
      <w:r w:rsidRPr="009D1022">
        <w:rPr>
          <w:rFonts w:ascii="Arial" w:hAnsi="Arial" w:cs="Arial"/>
        </w:rPr>
        <w:t>QUALITY SYSTEM — GENERAL</w:t>
      </w:r>
      <w:r w:rsidRPr="009D1022">
        <w:rPr>
          <w:rFonts w:ascii="Arial" w:hAnsi="Arial" w:cs="Arial"/>
          <w:b w:val="0"/>
        </w:rPr>
        <w:t xml:space="preserve"> </w:t>
      </w:r>
      <w:bookmarkEnd w:id="25"/>
    </w:p>
    <w:p w14:paraId="1B3B668A" w14:textId="77777777" w:rsidR="00E27E25" w:rsidRPr="009D1022" w:rsidRDefault="004B4C29" w:rsidP="009D1022">
      <w:pPr>
        <w:numPr>
          <w:ilvl w:val="0"/>
          <w:numId w:val="22"/>
        </w:numPr>
        <w:spacing w:before="120" w:after="120" w:line="276" w:lineRule="auto"/>
        <w:ind w:right="21" w:hanging="566"/>
        <w:rPr>
          <w:rFonts w:ascii="Arial" w:hAnsi="Arial" w:cs="Arial"/>
          <w:lang w:val="en-US"/>
        </w:rPr>
      </w:pPr>
      <w:r w:rsidRPr="009D1022">
        <w:rPr>
          <w:rFonts w:ascii="Arial" w:hAnsi="Arial" w:cs="Arial"/>
          <w:lang w:val="en-US"/>
        </w:rPr>
        <w:t xml:space="preserve">The primary objectives of the quality system are to provide an independent monitoring function on how the organisation ensures compliance with the applicable requirements, policies and procedures, and to request actions where non-compliances are identified. </w:t>
      </w:r>
    </w:p>
    <w:p w14:paraId="50D97F1E" w14:textId="77777777" w:rsidR="00E27E25" w:rsidRPr="009D1022" w:rsidRDefault="004B4C29" w:rsidP="009D1022">
      <w:pPr>
        <w:numPr>
          <w:ilvl w:val="0"/>
          <w:numId w:val="22"/>
        </w:numPr>
        <w:spacing w:before="120" w:after="120" w:line="276" w:lineRule="auto"/>
        <w:ind w:right="21" w:hanging="566"/>
        <w:rPr>
          <w:rFonts w:ascii="Arial" w:hAnsi="Arial" w:cs="Arial"/>
          <w:lang w:val="en-US"/>
        </w:rPr>
      </w:pPr>
      <w:r w:rsidRPr="009D1022">
        <w:rPr>
          <w:rFonts w:ascii="Arial" w:hAnsi="Arial" w:cs="Arial"/>
          <w:lang w:val="en-US"/>
        </w:rPr>
        <w:t xml:space="preserve">The independence of the quality system is established by always ensuring that audits are carried out by personnel who are not responsible for the functions, procedures or products that are audited. </w:t>
      </w:r>
    </w:p>
    <w:p w14:paraId="5446F9B9" w14:textId="0F64FB3A" w:rsidR="00E27E25" w:rsidRPr="00AE52FB" w:rsidRDefault="00AE52FB" w:rsidP="00AE52FB">
      <w:pPr>
        <w:spacing w:before="120" w:after="120" w:line="360" w:lineRule="auto"/>
        <w:ind w:left="0" w:right="0" w:firstLine="0"/>
        <w:rPr>
          <w:rFonts w:ascii="Arial" w:hAnsi="Arial" w:cs="Arial"/>
          <w:b/>
          <w:lang w:val="en-US"/>
        </w:rPr>
      </w:pPr>
      <w:bookmarkStart w:id="26" w:name="_Toc87721"/>
      <w:r w:rsidRPr="00AE52FB">
        <w:rPr>
          <w:rFonts w:ascii="Arial" w:hAnsi="Arial" w:cs="Arial"/>
          <w:b/>
          <w:color w:val="auto"/>
          <w:sz w:val="24"/>
          <w:szCs w:val="24"/>
          <w:lang w:val="en-US"/>
        </w:rPr>
        <w:t xml:space="preserve">AMC1 CAO.A.100 </w:t>
      </w:r>
      <w:r>
        <w:rPr>
          <w:rFonts w:ascii="Arial" w:hAnsi="Arial" w:cs="Arial"/>
          <w:b/>
          <w:color w:val="auto"/>
          <w:sz w:val="24"/>
          <w:szCs w:val="24"/>
          <w:lang w:val="en-US"/>
        </w:rPr>
        <w:t>(a) -</w:t>
      </w:r>
      <w:r w:rsidRPr="00AE52FB">
        <w:rPr>
          <w:rFonts w:ascii="Arial" w:hAnsi="Arial" w:cs="Arial"/>
          <w:b/>
          <w:color w:val="auto"/>
          <w:sz w:val="24"/>
          <w:szCs w:val="24"/>
          <w:lang w:val="en-US"/>
        </w:rPr>
        <w:t xml:space="preserve"> Quality system and organisational review</w:t>
      </w:r>
      <w:bookmarkEnd w:id="26"/>
    </w:p>
    <w:p w14:paraId="41E7239F" w14:textId="77777777" w:rsidR="00E27E25" w:rsidRPr="009D1022" w:rsidRDefault="004B4C29" w:rsidP="009D1022">
      <w:pPr>
        <w:pStyle w:val="Titre3"/>
        <w:spacing w:before="120" w:after="120" w:line="276" w:lineRule="auto"/>
        <w:ind w:left="-5"/>
        <w:rPr>
          <w:rFonts w:ascii="Arial" w:hAnsi="Arial" w:cs="Arial"/>
        </w:rPr>
      </w:pPr>
      <w:bookmarkStart w:id="27" w:name="_Toc87722"/>
      <w:r w:rsidRPr="009D1022">
        <w:rPr>
          <w:rFonts w:ascii="Arial" w:hAnsi="Arial" w:cs="Arial"/>
        </w:rPr>
        <w:t>QUALITY SYSTEM — FEEDBACK</w:t>
      </w:r>
      <w:r w:rsidRPr="009D1022">
        <w:rPr>
          <w:rFonts w:ascii="Arial" w:hAnsi="Arial" w:cs="Arial"/>
          <w:b w:val="0"/>
        </w:rPr>
        <w:t xml:space="preserve"> </w:t>
      </w:r>
      <w:bookmarkEnd w:id="27"/>
    </w:p>
    <w:p w14:paraId="5B4E5670" w14:textId="77777777" w:rsidR="00E27E25" w:rsidRPr="009D1022" w:rsidRDefault="004B4C29" w:rsidP="009D1022">
      <w:pPr>
        <w:numPr>
          <w:ilvl w:val="0"/>
          <w:numId w:val="23"/>
        </w:numPr>
        <w:spacing w:before="120" w:after="120" w:line="276" w:lineRule="auto"/>
        <w:ind w:right="21" w:hanging="566"/>
        <w:rPr>
          <w:rFonts w:ascii="Arial" w:hAnsi="Arial" w:cs="Arial"/>
          <w:lang w:val="en-US"/>
        </w:rPr>
      </w:pPr>
      <w:r w:rsidRPr="009D1022">
        <w:rPr>
          <w:rFonts w:ascii="Arial" w:hAnsi="Arial" w:cs="Arial"/>
          <w:lang w:val="en-US"/>
        </w:rPr>
        <w:t xml:space="preserve">The quality system should include a feedback system: it should ensure that all findings resulting from the independent audits are properly investigated and corrected in a timely manner. It should address who is required to rectify each non-compliance and the procedure to be followed if rectification is not completed within appropriate timescales. The procedure should enable the accountable manager to be kept informed of any safety issues and the extent of compliance with Part-CAO. </w:t>
      </w:r>
    </w:p>
    <w:p w14:paraId="6756F20F" w14:textId="77777777" w:rsidR="00E27E25" w:rsidRPr="009D1022" w:rsidRDefault="004B4C29" w:rsidP="009D1022">
      <w:pPr>
        <w:numPr>
          <w:ilvl w:val="0"/>
          <w:numId w:val="23"/>
        </w:numPr>
        <w:spacing w:before="120" w:after="120" w:line="276" w:lineRule="auto"/>
        <w:ind w:right="21" w:hanging="566"/>
        <w:rPr>
          <w:rFonts w:ascii="Arial" w:hAnsi="Arial" w:cs="Arial"/>
          <w:lang w:val="en-US"/>
        </w:rPr>
      </w:pPr>
      <w:r w:rsidRPr="009D1022">
        <w:rPr>
          <w:rFonts w:ascii="Arial" w:hAnsi="Arial" w:cs="Arial"/>
          <w:lang w:val="en-US"/>
        </w:rPr>
        <w:t xml:space="preserve">The audit reports referenced in AMC1 CAO.A.100(b) should be sent to the relevant department for rectification action giving target rectification dates. Rectification dates should be discussed with such department before the quality department or nominated auditor confirms such dates in the report. The relevant department is required to rectify findings and inform the quality manager or the auditor of such rectification. </w:t>
      </w:r>
    </w:p>
    <w:p w14:paraId="0D910E75" w14:textId="77777777" w:rsidR="00E27E25" w:rsidRPr="009D1022" w:rsidRDefault="004B4C29" w:rsidP="009D1022">
      <w:pPr>
        <w:numPr>
          <w:ilvl w:val="0"/>
          <w:numId w:val="23"/>
        </w:numPr>
        <w:spacing w:before="120" w:after="120" w:line="276" w:lineRule="auto"/>
        <w:ind w:right="21" w:hanging="566"/>
        <w:rPr>
          <w:rFonts w:ascii="Arial" w:hAnsi="Arial" w:cs="Arial"/>
          <w:lang w:val="en-US"/>
        </w:rPr>
      </w:pPr>
      <w:r w:rsidRPr="009D1022">
        <w:rPr>
          <w:rFonts w:ascii="Arial" w:hAnsi="Arial" w:cs="Arial"/>
          <w:lang w:val="en-US"/>
        </w:rPr>
        <w:t xml:space="preserve">The accountable manager should hold regular meetings with staff to check the progress of any corrective actions. If these meetings are delegated to the quality manager on a day-to-day basis, then the accountable manager should: </w:t>
      </w:r>
    </w:p>
    <w:p w14:paraId="10E44C4A" w14:textId="77777777" w:rsidR="00E27E25" w:rsidRPr="009D1022" w:rsidRDefault="004B4C29" w:rsidP="009D1022">
      <w:pPr>
        <w:numPr>
          <w:ilvl w:val="1"/>
          <w:numId w:val="23"/>
        </w:numPr>
        <w:spacing w:before="120" w:after="120" w:line="276" w:lineRule="auto"/>
        <w:ind w:left="1132" w:right="21" w:hanging="566"/>
        <w:rPr>
          <w:rFonts w:ascii="Arial" w:hAnsi="Arial" w:cs="Arial"/>
          <w:lang w:val="en-US"/>
        </w:rPr>
      </w:pPr>
      <w:r w:rsidRPr="009D1022">
        <w:rPr>
          <w:rFonts w:ascii="Arial" w:hAnsi="Arial" w:cs="Arial"/>
          <w:lang w:val="en-US"/>
        </w:rPr>
        <w:t xml:space="preserve">meet the senior staff involved at least twice per year to review the overall performance of the compliance monitoring function; and  </w:t>
      </w:r>
    </w:p>
    <w:p w14:paraId="214F65B0" w14:textId="77777777" w:rsidR="00E27E25" w:rsidRPr="009D1022" w:rsidRDefault="004B4C29" w:rsidP="009D1022">
      <w:pPr>
        <w:numPr>
          <w:ilvl w:val="1"/>
          <w:numId w:val="23"/>
        </w:numPr>
        <w:spacing w:before="120" w:after="120" w:line="276" w:lineRule="auto"/>
        <w:ind w:left="1132" w:right="21" w:hanging="566"/>
        <w:rPr>
          <w:rFonts w:ascii="Arial" w:hAnsi="Arial" w:cs="Arial"/>
          <w:lang w:val="en-US"/>
        </w:rPr>
      </w:pPr>
      <w:r w:rsidRPr="009D1022">
        <w:rPr>
          <w:rFonts w:ascii="Arial" w:hAnsi="Arial" w:cs="Arial"/>
          <w:lang w:val="en-US"/>
        </w:rPr>
        <w:t xml:space="preserve">receive at least a half-yearly summary report on non-compliance findings. </w:t>
      </w:r>
    </w:p>
    <w:p w14:paraId="65E81E17" w14:textId="33C46743" w:rsidR="00E27E25" w:rsidRPr="009D1022" w:rsidRDefault="00AE52FB" w:rsidP="00AE52FB">
      <w:pPr>
        <w:spacing w:before="120" w:after="120" w:line="360" w:lineRule="auto"/>
        <w:ind w:left="0" w:right="0" w:firstLine="0"/>
        <w:rPr>
          <w:rFonts w:ascii="Arial" w:hAnsi="Arial" w:cs="Arial"/>
          <w:lang w:val="en-US"/>
        </w:rPr>
      </w:pPr>
      <w:r w:rsidRPr="00AE52FB">
        <w:rPr>
          <w:rFonts w:ascii="Arial" w:hAnsi="Arial" w:cs="Arial"/>
          <w:b/>
          <w:color w:val="auto"/>
          <w:sz w:val="24"/>
          <w:szCs w:val="24"/>
          <w:lang w:val="en-US"/>
        </w:rPr>
        <w:t>AMC1 CAO.A.100</w:t>
      </w:r>
      <w:r>
        <w:rPr>
          <w:rFonts w:ascii="Arial" w:hAnsi="Arial" w:cs="Arial"/>
          <w:b/>
          <w:color w:val="auto"/>
          <w:sz w:val="24"/>
          <w:szCs w:val="24"/>
          <w:lang w:val="en-US"/>
        </w:rPr>
        <w:t xml:space="preserve"> (b) -</w:t>
      </w:r>
      <w:r w:rsidRPr="00AE52FB">
        <w:rPr>
          <w:rFonts w:ascii="Arial" w:hAnsi="Arial" w:cs="Arial"/>
          <w:b/>
          <w:color w:val="auto"/>
          <w:sz w:val="24"/>
          <w:szCs w:val="24"/>
          <w:lang w:val="en-US"/>
        </w:rPr>
        <w:t xml:space="preserve"> Quality system and organisational review</w:t>
      </w:r>
    </w:p>
    <w:p w14:paraId="14D74993" w14:textId="77777777" w:rsidR="00E27E25" w:rsidRPr="009D1022" w:rsidRDefault="004B4C29" w:rsidP="009D1022">
      <w:pPr>
        <w:pStyle w:val="Titre4"/>
        <w:spacing w:before="120" w:after="120" w:line="276" w:lineRule="auto"/>
        <w:ind w:left="-5"/>
        <w:rPr>
          <w:rFonts w:ascii="Arial" w:hAnsi="Arial" w:cs="Arial"/>
        </w:rPr>
      </w:pPr>
      <w:r w:rsidRPr="009D1022">
        <w:rPr>
          <w:rFonts w:ascii="Arial" w:hAnsi="Arial" w:cs="Arial"/>
        </w:rPr>
        <w:t xml:space="preserve">QUALITY SYSTEM — INDEPENDENT AUDIT </w:t>
      </w:r>
    </w:p>
    <w:p w14:paraId="222E517D" w14:textId="77777777"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An essential element of the quality system is the independent audit. </w:t>
      </w:r>
    </w:p>
    <w:p w14:paraId="65F8EE04" w14:textId="7366E5A1"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The independent audit should be an objective process of routine sample checks of all aspects of the organisation’s ability to carry out continuing airworthiness management and/or maintenance to the standards required by Regulation (EU) </w:t>
      </w:r>
      <w:r w:rsidR="00440B3A" w:rsidRPr="00440B3A">
        <w:rPr>
          <w:rFonts w:ascii="Arial" w:hAnsi="Arial" w:cs="Arial"/>
          <w:lang w:val="en-US"/>
        </w:rPr>
        <w:t xml:space="preserve">N° XXX/CEMAC/PC/DAJ </w:t>
      </w:r>
      <w:r w:rsidRPr="00440B3A">
        <w:rPr>
          <w:rFonts w:ascii="Arial" w:hAnsi="Arial" w:cs="Arial"/>
          <w:highlight w:val="yellow"/>
          <w:lang w:val="en-US"/>
        </w:rPr>
        <w:t>1321/2014</w:t>
      </w:r>
      <w:r w:rsidRPr="009D1022">
        <w:rPr>
          <w:rFonts w:ascii="Arial" w:hAnsi="Arial" w:cs="Arial"/>
          <w:lang w:val="en-US"/>
        </w:rPr>
        <w:t xml:space="preserve">. It should include some product sampling (e.g. product audit) as this is the end result of the process.  </w:t>
      </w:r>
    </w:p>
    <w:p w14:paraId="19D005D8" w14:textId="77777777"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The independent audit should provide an objective overview of the complete set of continuingairworthiness-management- and/or maintenance-related activities.  </w:t>
      </w:r>
    </w:p>
    <w:p w14:paraId="5C7CE2A5" w14:textId="77777777"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The organisation should establish an audit plan to show when and how often the activities as required by Part-M, Part-ML and Part-CAO will be audited. </w:t>
      </w:r>
    </w:p>
    <w:p w14:paraId="3E0FB01B" w14:textId="77777777"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The audit plan should ensure that all aspects of Part-CAO compliance are verified every year, including all the subcontracted activities, and the auditing may be carried out as a complete single exercise or (sub)divided over the annual period. The independent audit should not require each procedure to be verified against each product line when it can be shown that the particular procedure is common to more than one product line and the procedure has been verified every year without resultant findings. Where findings have been identified, the particular procedure should be verified against other product lines until the findings have been rectified, after which the independent audit procedure may revert to a 1-year interval for the particular procedure.  </w:t>
      </w:r>
    </w:p>
    <w:p w14:paraId="7AE3BF51" w14:textId="77777777"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Provided that there are no safety-related findings, the audit planning cycle specified in this AMC may be increased by up to 100 %, subject to agreement by the competent authority. </w:t>
      </w:r>
    </w:p>
    <w:p w14:paraId="0E2F7985" w14:textId="77777777"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Where the organisation has more than one location approved, the quality system should include a description of how these locations are integrated into the system, and include a plan to audit each location at a frequency consistent with the extent of activity at the particular location, not exceeding 2 years. </w:t>
      </w:r>
    </w:p>
    <w:p w14:paraId="4E5596CB" w14:textId="77777777" w:rsidR="00E27E25" w:rsidRPr="009D1022" w:rsidRDefault="004B4C29" w:rsidP="009D1022">
      <w:pPr>
        <w:numPr>
          <w:ilvl w:val="0"/>
          <w:numId w:val="24"/>
        </w:numPr>
        <w:spacing w:before="120" w:after="120" w:line="276" w:lineRule="auto"/>
        <w:ind w:right="21" w:hanging="566"/>
        <w:rPr>
          <w:rFonts w:ascii="Arial" w:hAnsi="Arial" w:cs="Arial"/>
          <w:lang w:val="en-US"/>
        </w:rPr>
      </w:pPr>
      <w:r w:rsidRPr="009D1022">
        <w:rPr>
          <w:rFonts w:ascii="Arial" w:hAnsi="Arial" w:cs="Arial"/>
          <w:lang w:val="en-US"/>
        </w:rPr>
        <w:t xml:space="preserve">A report should be issued each time an audit is carried out describing what was checked and the resulting non-compliance findings against applicable requirements and procedures. </w:t>
      </w:r>
    </w:p>
    <w:p w14:paraId="7FD0D142" w14:textId="46EB3E9A" w:rsidR="00E27E25" w:rsidRPr="00AE52FB" w:rsidRDefault="00AE52FB" w:rsidP="00AE52FB">
      <w:pPr>
        <w:spacing w:before="120" w:after="120" w:line="276" w:lineRule="auto"/>
        <w:ind w:left="0" w:right="0" w:firstLine="0"/>
        <w:rPr>
          <w:rFonts w:ascii="Arial" w:hAnsi="Arial" w:cs="Arial"/>
          <w:b/>
          <w:lang w:val="en-US"/>
        </w:rPr>
      </w:pPr>
      <w:bookmarkStart w:id="28" w:name="_Toc87723"/>
      <w:r w:rsidRPr="00AE52FB">
        <w:rPr>
          <w:rFonts w:ascii="Arial" w:hAnsi="Arial" w:cs="Arial"/>
          <w:b/>
          <w:color w:val="auto"/>
          <w:sz w:val="24"/>
          <w:szCs w:val="24"/>
          <w:lang w:val="en-US"/>
        </w:rPr>
        <w:t>GM1 CAO.A.100</w:t>
      </w:r>
      <w:r>
        <w:rPr>
          <w:rFonts w:ascii="Arial" w:hAnsi="Arial" w:cs="Arial"/>
          <w:b/>
          <w:color w:val="auto"/>
          <w:sz w:val="24"/>
          <w:szCs w:val="24"/>
          <w:lang w:val="en-US"/>
        </w:rPr>
        <w:t xml:space="preserve"> </w:t>
      </w:r>
      <w:r w:rsidRPr="00AE52FB">
        <w:rPr>
          <w:rFonts w:ascii="Arial" w:hAnsi="Arial" w:cs="Arial"/>
          <w:b/>
          <w:color w:val="auto"/>
          <w:sz w:val="24"/>
          <w:szCs w:val="24"/>
          <w:lang w:val="en-US"/>
        </w:rPr>
        <w:t xml:space="preserve">(e) </w:t>
      </w:r>
      <w:r>
        <w:rPr>
          <w:rFonts w:ascii="Arial" w:hAnsi="Arial" w:cs="Arial"/>
          <w:b/>
          <w:color w:val="auto"/>
          <w:sz w:val="24"/>
          <w:szCs w:val="24"/>
          <w:lang w:val="en-US"/>
        </w:rPr>
        <w:t>-</w:t>
      </w:r>
      <w:r w:rsidRPr="00AE52FB">
        <w:rPr>
          <w:rFonts w:ascii="Arial" w:hAnsi="Arial" w:cs="Arial"/>
          <w:b/>
          <w:color w:val="auto"/>
          <w:sz w:val="24"/>
          <w:szCs w:val="24"/>
          <w:lang w:val="en-US"/>
        </w:rPr>
        <w:t xml:space="preserve"> Quality system and organisational review</w:t>
      </w:r>
      <w:bookmarkEnd w:id="28"/>
    </w:p>
    <w:p w14:paraId="08F8C592"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An organisation that holds both maintenance and continuing airworthiness management privileges can be considered to be at the same time: </w:t>
      </w:r>
    </w:p>
    <w:p w14:paraId="4AC0176E" w14:textId="3A5C1582" w:rsidR="00E27E25" w:rsidRPr="00AE52FB" w:rsidRDefault="004B4C29" w:rsidP="00AE52FB">
      <w:pPr>
        <w:pStyle w:val="Paragraphedeliste"/>
        <w:numPr>
          <w:ilvl w:val="0"/>
          <w:numId w:val="30"/>
        </w:numPr>
        <w:tabs>
          <w:tab w:val="center" w:pos="2080"/>
        </w:tabs>
        <w:spacing w:before="120" w:after="120" w:line="276" w:lineRule="auto"/>
        <w:ind w:right="0"/>
        <w:jc w:val="left"/>
        <w:rPr>
          <w:rFonts w:ascii="Arial" w:hAnsi="Arial" w:cs="Arial"/>
          <w:lang w:val="en-US"/>
        </w:rPr>
      </w:pPr>
      <w:r w:rsidRPr="00AE52FB">
        <w:rPr>
          <w:rFonts w:ascii="Arial" w:hAnsi="Arial" w:cs="Arial"/>
          <w:lang w:val="en-US"/>
        </w:rPr>
        <w:t xml:space="preserve">a small CAO for one privilege; and </w:t>
      </w:r>
    </w:p>
    <w:p w14:paraId="464FA2F0" w14:textId="2958567F" w:rsidR="00E27E25" w:rsidRPr="00AE52FB" w:rsidRDefault="004B4C29" w:rsidP="00AE52FB">
      <w:pPr>
        <w:pStyle w:val="Paragraphedeliste"/>
        <w:numPr>
          <w:ilvl w:val="0"/>
          <w:numId w:val="30"/>
        </w:numPr>
        <w:tabs>
          <w:tab w:val="center" w:pos="2311"/>
        </w:tabs>
        <w:spacing w:before="120" w:after="120" w:line="276" w:lineRule="auto"/>
        <w:ind w:right="0"/>
        <w:jc w:val="left"/>
        <w:rPr>
          <w:rFonts w:ascii="Arial" w:hAnsi="Arial" w:cs="Arial"/>
          <w:lang w:val="en-US"/>
        </w:rPr>
      </w:pPr>
      <w:r w:rsidRPr="00AE52FB">
        <w:rPr>
          <w:rFonts w:ascii="Arial" w:hAnsi="Arial" w:cs="Arial"/>
          <w:lang w:val="en-US"/>
        </w:rPr>
        <w:t xml:space="preserve">not a small CAO for the other privilege.  </w:t>
      </w:r>
    </w:p>
    <w:p w14:paraId="782AB211" w14:textId="77777777" w:rsidR="00E27E25" w:rsidRPr="009D1022" w:rsidRDefault="004B4C29" w:rsidP="009D1022">
      <w:pPr>
        <w:spacing w:before="120" w:after="120" w:line="276" w:lineRule="auto"/>
        <w:ind w:left="-5" w:right="21"/>
        <w:rPr>
          <w:rFonts w:ascii="Arial" w:hAnsi="Arial" w:cs="Arial"/>
          <w:lang w:val="en-US"/>
        </w:rPr>
      </w:pPr>
      <w:r w:rsidRPr="009D1022">
        <w:rPr>
          <w:rFonts w:ascii="Arial" w:hAnsi="Arial" w:cs="Arial"/>
          <w:lang w:val="en-US"/>
        </w:rPr>
        <w:t xml:space="preserve">In these situations, the organisation is not considered to be a small CAO as a whole. </w:t>
      </w:r>
    </w:p>
    <w:p w14:paraId="6AACE217" w14:textId="6E48AD56" w:rsidR="00E27E25" w:rsidRPr="00AE52FB" w:rsidRDefault="00AE52FB" w:rsidP="00AE52FB">
      <w:pPr>
        <w:spacing w:before="120" w:after="120" w:line="276" w:lineRule="auto"/>
        <w:ind w:left="0" w:right="0" w:firstLine="0"/>
        <w:rPr>
          <w:rFonts w:ascii="Arial" w:hAnsi="Arial" w:cs="Arial"/>
          <w:b/>
          <w:lang w:val="en-US"/>
        </w:rPr>
      </w:pPr>
      <w:r w:rsidRPr="00AE52FB">
        <w:rPr>
          <w:rFonts w:ascii="Arial" w:hAnsi="Arial" w:cs="Arial"/>
          <w:b/>
          <w:color w:val="auto"/>
          <w:sz w:val="24"/>
          <w:szCs w:val="24"/>
          <w:lang w:val="en-US"/>
        </w:rPr>
        <w:t>AMC1 CAO.A.100</w:t>
      </w:r>
      <w:r>
        <w:rPr>
          <w:rFonts w:ascii="Arial" w:hAnsi="Arial" w:cs="Arial"/>
          <w:b/>
          <w:color w:val="auto"/>
          <w:sz w:val="24"/>
          <w:szCs w:val="24"/>
          <w:lang w:val="en-US"/>
        </w:rPr>
        <w:t xml:space="preserve"> </w:t>
      </w:r>
      <w:r w:rsidRPr="00AE52FB">
        <w:rPr>
          <w:rFonts w:ascii="Arial" w:hAnsi="Arial" w:cs="Arial"/>
          <w:b/>
          <w:color w:val="auto"/>
          <w:sz w:val="24"/>
          <w:szCs w:val="24"/>
          <w:lang w:val="en-US"/>
        </w:rPr>
        <w:t xml:space="preserve">(f) </w:t>
      </w:r>
      <w:r>
        <w:rPr>
          <w:rFonts w:ascii="Arial" w:hAnsi="Arial" w:cs="Arial"/>
          <w:b/>
          <w:color w:val="auto"/>
          <w:sz w:val="24"/>
          <w:szCs w:val="24"/>
          <w:lang w:val="en-US"/>
        </w:rPr>
        <w:t>-</w:t>
      </w:r>
      <w:r w:rsidRPr="00AE52FB">
        <w:rPr>
          <w:rFonts w:ascii="Arial" w:hAnsi="Arial" w:cs="Arial"/>
          <w:b/>
          <w:color w:val="auto"/>
          <w:sz w:val="24"/>
          <w:szCs w:val="24"/>
          <w:lang w:val="en-US"/>
        </w:rPr>
        <w:t xml:space="preserve"> Quality system and organisational review</w:t>
      </w:r>
    </w:p>
    <w:p w14:paraId="056A7DCD" w14:textId="77777777" w:rsidR="00E27E25" w:rsidRPr="009D1022" w:rsidRDefault="004B4C29" w:rsidP="009D1022">
      <w:pPr>
        <w:pStyle w:val="Titre3"/>
        <w:spacing w:before="120" w:after="120" w:line="276" w:lineRule="auto"/>
        <w:ind w:left="-5"/>
        <w:rPr>
          <w:rFonts w:ascii="Arial" w:hAnsi="Arial" w:cs="Arial"/>
        </w:rPr>
      </w:pPr>
      <w:bookmarkStart w:id="29" w:name="_Toc87725"/>
      <w:r w:rsidRPr="009D1022">
        <w:rPr>
          <w:rFonts w:ascii="Arial" w:hAnsi="Arial" w:cs="Arial"/>
        </w:rPr>
        <w:t>ORGANISATIONAL REVIEW</w:t>
      </w:r>
      <w:r w:rsidRPr="009D1022">
        <w:rPr>
          <w:rFonts w:ascii="Arial" w:hAnsi="Arial" w:cs="Arial"/>
          <w:b w:val="0"/>
        </w:rPr>
        <w:t xml:space="preserve"> </w:t>
      </w:r>
      <w:bookmarkEnd w:id="29"/>
    </w:p>
    <w:p w14:paraId="6168D519" w14:textId="77777777" w:rsidR="00E27E25" w:rsidRPr="009D1022" w:rsidRDefault="004B4C29" w:rsidP="009D1022">
      <w:pPr>
        <w:numPr>
          <w:ilvl w:val="0"/>
          <w:numId w:val="25"/>
        </w:numPr>
        <w:spacing w:before="120" w:after="120" w:line="276" w:lineRule="auto"/>
        <w:ind w:right="21" w:hanging="566"/>
        <w:rPr>
          <w:rFonts w:ascii="Arial" w:hAnsi="Arial" w:cs="Arial"/>
          <w:lang w:val="en-US"/>
        </w:rPr>
      </w:pPr>
      <w:r w:rsidRPr="009D1022">
        <w:rPr>
          <w:rFonts w:ascii="Arial" w:hAnsi="Arial" w:cs="Arial"/>
          <w:lang w:val="en-US"/>
        </w:rPr>
        <w:t xml:space="preserve">The primary objectives of organisational review are to provide a monitoring function on how the organisation ensures compliance with the applicable requirements, policies and procedures, and to request actions where non-compliances are identified. </w:t>
      </w:r>
    </w:p>
    <w:p w14:paraId="0DC3FFB2" w14:textId="77777777" w:rsidR="00E27E25" w:rsidRPr="009D1022" w:rsidRDefault="004B4C29" w:rsidP="009D1022">
      <w:pPr>
        <w:numPr>
          <w:ilvl w:val="0"/>
          <w:numId w:val="25"/>
        </w:numPr>
        <w:spacing w:before="120" w:after="120" w:line="276" w:lineRule="auto"/>
        <w:ind w:right="21" w:hanging="566"/>
        <w:rPr>
          <w:rFonts w:ascii="Arial" w:hAnsi="Arial" w:cs="Arial"/>
          <w:lang w:val="en-US"/>
        </w:rPr>
      </w:pPr>
      <w:r w:rsidRPr="009D1022">
        <w:rPr>
          <w:rFonts w:ascii="Arial" w:hAnsi="Arial" w:cs="Arial"/>
          <w:lang w:val="en-US"/>
        </w:rPr>
        <w:t xml:space="preserve">The CAO should identify the: </w:t>
      </w:r>
    </w:p>
    <w:p w14:paraId="3334FA73" w14:textId="77777777" w:rsidR="00E27E25" w:rsidRPr="009D1022" w:rsidRDefault="004B4C29" w:rsidP="00307AC6">
      <w:pPr>
        <w:numPr>
          <w:ilvl w:val="1"/>
          <w:numId w:val="25"/>
        </w:numPr>
        <w:tabs>
          <w:tab w:val="left" w:pos="993"/>
        </w:tabs>
        <w:spacing w:before="120" w:after="120" w:line="276" w:lineRule="auto"/>
        <w:ind w:right="21" w:firstLine="1"/>
        <w:rPr>
          <w:rFonts w:ascii="Arial" w:hAnsi="Arial" w:cs="Arial"/>
          <w:lang w:val="en-US"/>
        </w:rPr>
      </w:pPr>
      <w:r w:rsidRPr="009D1022">
        <w:rPr>
          <w:rFonts w:ascii="Arial" w:hAnsi="Arial" w:cs="Arial"/>
          <w:lang w:val="en-US"/>
        </w:rPr>
        <w:t xml:space="preserve">person responsible for the organisational review; </w:t>
      </w:r>
    </w:p>
    <w:p w14:paraId="1278DCC1" w14:textId="77777777" w:rsidR="00E27E25" w:rsidRPr="009D1022" w:rsidRDefault="004B4C29" w:rsidP="00307AC6">
      <w:pPr>
        <w:numPr>
          <w:ilvl w:val="1"/>
          <w:numId w:val="25"/>
        </w:numPr>
        <w:tabs>
          <w:tab w:val="left" w:pos="993"/>
        </w:tabs>
        <w:spacing w:before="120" w:after="120" w:line="276" w:lineRule="auto"/>
        <w:ind w:right="21" w:firstLine="1"/>
        <w:rPr>
          <w:rFonts w:ascii="Arial" w:hAnsi="Arial" w:cs="Arial"/>
        </w:rPr>
      </w:pPr>
      <w:r w:rsidRPr="009D1022">
        <w:rPr>
          <w:rFonts w:ascii="Arial" w:hAnsi="Arial" w:cs="Arial"/>
        </w:rPr>
        <w:t xml:space="preserve">frequency of the reviews; </w:t>
      </w:r>
    </w:p>
    <w:p w14:paraId="41B99CD3" w14:textId="77777777" w:rsidR="00E27E25" w:rsidRPr="009D1022" w:rsidRDefault="004B4C29" w:rsidP="00307AC6">
      <w:pPr>
        <w:numPr>
          <w:ilvl w:val="1"/>
          <w:numId w:val="25"/>
        </w:numPr>
        <w:tabs>
          <w:tab w:val="left" w:pos="993"/>
        </w:tabs>
        <w:spacing w:before="120" w:after="120" w:line="276" w:lineRule="auto"/>
        <w:ind w:right="21" w:firstLine="1"/>
        <w:rPr>
          <w:rFonts w:ascii="Arial" w:hAnsi="Arial" w:cs="Arial"/>
          <w:lang w:val="en-US"/>
        </w:rPr>
      </w:pPr>
      <w:r w:rsidRPr="009D1022">
        <w:rPr>
          <w:rFonts w:ascii="Arial" w:hAnsi="Arial" w:cs="Arial"/>
          <w:lang w:val="en-US"/>
        </w:rPr>
        <w:t xml:space="preserve">scope and content of the reviews; </w:t>
      </w:r>
    </w:p>
    <w:p w14:paraId="08C213C9" w14:textId="77777777" w:rsidR="00E27E25" w:rsidRPr="009D1022" w:rsidRDefault="004B4C29" w:rsidP="00307AC6">
      <w:pPr>
        <w:numPr>
          <w:ilvl w:val="1"/>
          <w:numId w:val="25"/>
        </w:numPr>
        <w:tabs>
          <w:tab w:val="left" w:pos="993"/>
        </w:tabs>
        <w:spacing w:before="120" w:after="120" w:line="276" w:lineRule="auto"/>
        <w:ind w:right="21" w:firstLine="1"/>
        <w:rPr>
          <w:rFonts w:ascii="Arial" w:hAnsi="Arial" w:cs="Arial"/>
        </w:rPr>
      </w:pPr>
      <w:r w:rsidRPr="009D1022">
        <w:rPr>
          <w:rFonts w:ascii="Arial" w:hAnsi="Arial" w:cs="Arial"/>
        </w:rPr>
        <w:t xml:space="preserve">persons accomplishing the reviews; </w:t>
      </w:r>
    </w:p>
    <w:p w14:paraId="187DC44A" w14:textId="77777777" w:rsidR="00E27E25" w:rsidRPr="009D1022" w:rsidRDefault="004B4C29" w:rsidP="00307AC6">
      <w:pPr>
        <w:numPr>
          <w:ilvl w:val="1"/>
          <w:numId w:val="25"/>
        </w:numPr>
        <w:tabs>
          <w:tab w:val="left" w:pos="993"/>
        </w:tabs>
        <w:spacing w:before="120" w:after="120" w:line="276" w:lineRule="auto"/>
        <w:ind w:right="21" w:firstLine="1"/>
        <w:rPr>
          <w:rFonts w:ascii="Arial" w:hAnsi="Arial" w:cs="Arial"/>
          <w:lang w:val="en-US"/>
        </w:rPr>
      </w:pPr>
      <w:r w:rsidRPr="009D1022">
        <w:rPr>
          <w:rFonts w:ascii="Arial" w:hAnsi="Arial" w:cs="Arial"/>
          <w:lang w:val="en-US"/>
        </w:rPr>
        <w:t xml:space="preserve">procedure for planning, performing and processing review findings; and </w:t>
      </w:r>
    </w:p>
    <w:p w14:paraId="51DF0A3D" w14:textId="77777777" w:rsidR="00307AC6" w:rsidRDefault="004B4C29" w:rsidP="00307AC6">
      <w:pPr>
        <w:numPr>
          <w:ilvl w:val="1"/>
          <w:numId w:val="25"/>
        </w:numPr>
        <w:tabs>
          <w:tab w:val="left" w:pos="993"/>
        </w:tabs>
        <w:spacing w:before="120" w:after="120" w:line="276" w:lineRule="auto"/>
        <w:ind w:right="21" w:firstLine="1"/>
        <w:rPr>
          <w:rFonts w:ascii="Arial" w:hAnsi="Arial" w:cs="Arial"/>
          <w:lang w:val="en-US"/>
        </w:rPr>
      </w:pPr>
      <w:r w:rsidRPr="009D1022">
        <w:rPr>
          <w:rFonts w:ascii="Arial" w:hAnsi="Arial" w:cs="Arial"/>
          <w:lang w:val="en-US"/>
        </w:rPr>
        <w:t xml:space="preserve">procedure for ensuring corrective actions are carried out in the appropriate time frame. </w:t>
      </w:r>
    </w:p>
    <w:p w14:paraId="2BDFFC30" w14:textId="6F91ACAE" w:rsidR="00E27E25" w:rsidRPr="009D1022" w:rsidRDefault="004B4C29" w:rsidP="00307AC6">
      <w:pPr>
        <w:numPr>
          <w:ilvl w:val="0"/>
          <w:numId w:val="25"/>
        </w:numPr>
        <w:spacing w:before="120" w:after="120" w:line="276" w:lineRule="auto"/>
        <w:ind w:right="21" w:hanging="566"/>
        <w:rPr>
          <w:rFonts w:ascii="Arial" w:hAnsi="Arial" w:cs="Arial"/>
          <w:lang w:val="en-US"/>
        </w:rPr>
      </w:pPr>
      <w:r w:rsidRPr="009D1022">
        <w:rPr>
          <w:rFonts w:ascii="Arial" w:hAnsi="Arial" w:cs="Arial"/>
          <w:lang w:val="en-US"/>
        </w:rPr>
        <w:t xml:space="preserve">Appendix II to AMC1 CAO.A.100(f) should be used to manage the organisational reviews. </w:t>
      </w:r>
    </w:p>
    <w:p w14:paraId="4ADA84D8" w14:textId="6BD94D14" w:rsidR="00E27E25" w:rsidRPr="009D1022" w:rsidRDefault="004B4C29" w:rsidP="00307AC6">
      <w:pPr>
        <w:numPr>
          <w:ilvl w:val="0"/>
          <w:numId w:val="25"/>
        </w:numPr>
        <w:spacing w:before="120" w:after="120" w:line="276" w:lineRule="auto"/>
        <w:ind w:right="21" w:hanging="566"/>
        <w:rPr>
          <w:rFonts w:ascii="Arial" w:hAnsi="Arial" w:cs="Arial"/>
          <w:lang w:val="en-US"/>
        </w:rPr>
      </w:pPr>
      <w:r w:rsidRPr="009D1022">
        <w:rPr>
          <w:rFonts w:ascii="Arial" w:hAnsi="Arial" w:cs="Arial"/>
          <w:lang w:val="en-US"/>
        </w:rPr>
        <w:t xml:space="preserve">The following continuing airworthiness management activities should not be considered to be subcontracting and, as a consequence, they may be performed without a quality system, although they need to be described in the CAE and be approved by the competent authority: </w:t>
      </w:r>
    </w:p>
    <w:p w14:paraId="3C273048" w14:textId="77777777" w:rsidR="00E27E25" w:rsidRPr="009D1022" w:rsidRDefault="004B4C29" w:rsidP="009D1022">
      <w:pPr>
        <w:numPr>
          <w:ilvl w:val="0"/>
          <w:numId w:val="26"/>
        </w:numPr>
        <w:spacing w:before="120" w:after="120" w:line="276" w:lineRule="auto"/>
        <w:ind w:left="1132" w:right="21" w:hanging="566"/>
        <w:rPr>
          <w:rFonts w:ascii="Arial" w:hAnsi="Arial" w:cs="Arial"/>
        </w:rPr>
      </w:pPr>
      <w:r w:rsidRPr="009D1022">
        <w:rPr>
          <w:rFonts w:ascii="Arial" w:hAnsi="Arial" w:cs="Arial"/>
        </w:rPr>
        <w:t xml:space="preserve">Subscription to a technical publisher that provides maintenance data (aircraft maintenance manuals, illustrated parts catalogues, service bulletins, etc.). </w:t>
      </w:r>
    </w:p>
    <w:p w14:paraId="4673FD84" w14:textId="77777777" w:rsidR="00E27E25" w:rsidRPr="009D1022" w:rsidRDefault="004B4C29" w:rsidP="009D1022">
      <w:pPr>
        <w:numPr>
          <w:ilvl w:val="0"/>
          <w:numId w:val="26"/>
        </w:numPr>
        <w:spacing w:before="120" w:after="120" w:line="276" w:lineRule="auto"/>
        <w:ind w:left="1132" w:right="21" w:hanging="566"/>
        <w:rPr>
          <w:rFonts w:ascii="Arial" w:hAnsi="Arial" w:cs="Arial"/>
          <w:lang w:val="en-US"/>
        </w:rPr>
      </w:pPr>
      <w:r w:rsidRPr="009D1022">
        <w:rPr>
          <w:rFonts w:ascii="Arial" w:hAnsi="Arial" w:cs="Arial"/>
          <w:lang w:val="en-US"/>
        </w:rPr>
        <w:t xml:space="preserve">Contracting the use of a software tool for the management of CAO.A.080 continuing airworthiness data and CAO.A.090 records, provided that: </w:t>
      </w:r>
    </w:p>
    <w:p w14:paraId="6AD1961B" w14:textId="77777777" w:rsidR="00E27E25" w:rsidRPr="009D1022" w:rsidRDefault="004B4C29" w:rsidP="009D1022">
      <w:pPr>
        <w:numPr>
          <w:ilvl w:val="1"/>
          <w:numId w:val="26"/>
        </w:numPr>
        <w:spacing w:before="120" w:after="120" w:line="276" w:lineRule="auto"/>
        <w:ind w:right="244" w:hanging="569"/>
        <w:rPr>
          <w:rFonts w:ascii="Arial" w:hAnsi="Arial" w:cs="Arial"/>
          <w:lang w:val="en-US"/>
        </w:rPr>
      </w:pPr>
      <w:r w:rsidRPr="009D1022">
        <w:rPr>
          <w:rFonts w:ascii="Arial" w:hAnsi="Arial" w:cs="Arial"/>
          <w:lang w:val="en-US"/>
        </w:rPr>
        <w:t xml:space="preserve">if the tool is used by several organisations, each organisation has access to its own data only; </w:t>
      </w:r>
    </w:p>
    <w:p w14:paraId="5BD09232" w14:textId="77777777" w:rsidR="00307AC6" w:rsidRDefault="004B4C29" w:rsidP="009D1022">
      <w:pPr>
        <w:numPr>
          <w:ilvl w:val="1"/>
          <w:numId w:val="26"/>
        </w:numPr>
        <w:spacing w:before="120" w:after="120" w:line="276" w:lineRule="auto"/>
        <w:ind w:right="244" w:hanging="569"/>
        <w:rPr>
          <w:rFonts w:ascii="Arial" w:hAnsi="Arial" w:cs="Arial"/>
          <w:lang w:val="en-US"/>
        </w:rPr>
      </w:pPr>
      <w:r w:rsidRPr="009D1022">
        <w:rPr>
          <w:rFonts w:ascii="Arial" w:hAnsi="Arial" w:cs="Arial"/>
          <w:lang w:val="en-US"/>
        </w:rPr>
        <w:t>introduction of data can only be performed by personnel of the CAO; and</w:t>
      </w:r>
    </w:p>
    <w:p w14:paraId="05786BE5" w14:textId="39DD2F2E" w:rsidR="00E27E25" w:rsidRPr="009D1022" w:rsidRDefault="004B4C29" w:rsidP="009D1022">
      <w:pPr>
        <w:numPr>
          <w:ilvl w:val="1"/>
          <w:numId w:val="26"/>
        </w:numPr>
        <w:spacing w:before="120" w:after="120" w:line="276" w:lineRule="auto"/>
        <w:ind w:right="244" w:hanging="569"/>
        <w:rPr>
          <w:rFonts w:ascii="Arial" w:hAnsi="Arial" w:cs="Arial"/>
          <w:lang w:val="en-US"/>
        </w:rPr>
      </w:pPr>
      <w:r w:rsidRPr="009D1022">
        <w:rPr>
          <w:rFonts w:ascii="Arial" w:hAnsi="Arial" w:cs="Arial"/>
          <w:lang w:val="en-US"/>
        </w:rPr>
        <w:t xml:space="preserve">the data can be retrieved at any time. </w:t>
      </w:r>
    </w:p>
    <w:p w14:paraId="7C0AB80D" w14:textId="2BF79EC2" w:rsidR="00307AC6" w:rsidRDefault="00307AC6">
      <w:pPr>
        <w:spacing w:after="160" w:line="259" w:lineRule="auto"/>
        <w:ind w:left="0" w:right="0" w:firstLine="0"/>
        <w:jc w:val="left"/>
        <w:rPr>
          <w:lang w:val="en-US"/>
        </w:rPr>
      </w:pPr>
      <w:r>
        <w:rPr>
          <w:lang w:val="en-US"/>
        </w:rPr>
        <w:br w:type="page"/>
      </w:r>
    </w:p>
    <w:p w14:paraId="6B0B59E2" w14:textId="77777777" w:rsidR="00A045CD" w:rsidRPr="00026EA1" w:rsidRDefault="00A045CD" w:rsidP="00A045CD">
      <w:pPr>
        <w:jc w:val="center"/>
        <w:rPr>
          <w:lang w:val="en-US"/>
        </w:rPr>
      </w:pPr>
      <w:bookmarkStart w:id="30" w:name="_Toc87726"/>
    </w:p>
    <w:p w14:paraId="2D8427FE" w14:textId="77777777" w:rsidR="00A045CD" w:rsidRPr="00026EA1" w:rsidRDefault="00A045CD" w:rsidP="00A045CD">
      <w:pPr>
        <w:jc w:val="center"/>
        <w:rPr>
          <w:lang w:val="en-US"/>
        </w:rPr>
      </w:pPr>
    </w:p>
    <w:p w14:paraId="41FEFC89" w14:textId="77777777" w:rsidR="00A045CD" w:rsidRPr="00026EA1" w:rsidRDefault="00A045CD" w:rsidP="00A045CD">
      <w:pPr>
        <w:jc w:val="center"/>
        <w:rPr>
          <w:lang w:val="en-US"/>
        </w:rPr>
      </w:pPr>
    </w:p>
    <w:p w14:paraId="6E2AF5A0" w14:textId="77777777" w:rsidR="00A045CD" w:rsidRPr="00026EA1" w:rsidRDefault="00A045CD" w:rsidP="00A045CD">
      <w:pPr>
        <w:jc w:val="center"/>
        <w:rPr>
          <w:lang w:val="en-US"/>
        </w:rPr>
      </w:pPr>
    </w:p>
    <w:p w14:paraId="011DDD83" w14:textId="77777777" w:rsidR="00A045CD" w:rsidRPr="00026EA1" w:rsidRDefault="00A045CD" w:rsidP="00A045CD">
      <w:pPr>
        <w:jc w:val="center"/>
        <w:rPr>
          <w:lang w:val="en-US"/>
        </w:rPr>
      </w:pPr>
    </w:p>
    <w:p w14:paraId="71C78ABB" w14:textId="77777777" w:rsidR="00A045CD" w:rsidRPr="00026EA1" w:rsidRDefault="00A045CD" w:rsidP="00A045CD">
      <w:pPr>
        <w:jc w:val="center"/>
        <w:rPr>
          <w:lang w:val="en-US"/>
        </w:rPr>
      </w:pPr>
    </w:p>
    <w:p w14:paraId="0F222538" w14:textId="77777777" w:rsidR="00A045CD" w:rsidRPr="00026EA1" w:rsidRDefault="00A045CD" w:rsidP="00A045CD">
      <w:pPr>
        <w:jc w:val="center"/>
        <w:rPr>
          <w:lang w:val="en-US"/>
        </w:rPr>
      </w:pPr>
    </w:p>
    <w:p w14:paraId="2BFA88F9" w14:textId="77777777" w:rsidR="00A045CD" w:rsidRPr="00026EA1" w:rsidRDefault="00A045CD" w:rsidP="00A045CD">
      <w:pPr>
        <w:jc w:val="center"/>
        <w:rPr>
          <w:lang w:val="en-US"/>
        </w:rPr>
      </w:pPr>
    </w:p>
    <w:p w14:paraId="456571B4" w14:textId="77777777" w:rsidR="00A045CD" w:rsidRPr="00026EA1" w:rsidRDefault="00A045CD" w:rsidP="00A045CD">
      <w:pPr>
        <w:jc w:val="center"/>
        <w:rPr>
          <w:lang w:val="en-US"/>
        </w:rPr>
      </w:pPr>
    </w:p>
    <w:p w14:paraId="5FC7D789" w14:textId="77777777" w:rsidR="00A045CD" w:rsidRPr="00026EA1" w:rsidRDefault="00A045CD" w:rsidP="00A045CD">
      <w:pPr>
        <w:jc w:val="center"/>
        <w:rPr>
          <w:lang w:val="en-US"/>
        </w:rPr>
      </w:pPr>
    </w:p>
    <w:p w14:paraId="10A4981C" w14:textId="77777777" w:rsidR="00A045CD" w:rsidRPr="00026EA1" w:rsidRDefault="00A045CD" w:rsidP="00A045CD">
      <w:pPr>
        <w:jc w:val="center"/>
        <w:rPr>
          <w:lang w:val="en-US"/>
        </w:rPr>
      </w:pPr>
    </w:p>
    <w:p w14:paraId="156C2EE2" w14:textId="77777777" w:rsidR="00A045CD" w:rsidRPr="00026EA1" w:rsidRDefault="00A045CD" w:rsidP="00A045CD">
      <w:pPr>
        <w:jc w:val="center"/>
        <w:rPr>
          <w:lang w:val="en-US"/>
        </w:rPr>
      </w:pPr>
    </w:p>
    <w:p w14:paraId="724F5D3B" w14:textId="77777777" w:rsidR="00A045CD" w:rsidRPr="00026EA1" w:rsidRDefault="00A045CD" w:rsidP="00A045CD">
      <w:pPr>
        <w:jc w:val="center"/>
        <w:rPr>
          <w:lang w:val="en-US"/>
        </w:rPr>
      </w:pPr>
    </w:p>
    <w:p w14:paraId="69B8850F" w14:textId="77777777" w:rsidR="00A045CD" w:rsidRPr="00026EA1" w:rsidRDefault="00A045CD" w:rsidP="00A045CD">
      <w:pPr>
        <w:jc w:val="center"/>
        <w:rPr>
          <w:lang w:val="en-US"/>
        </w:rPr>
      </w:pPr>
    </w:p>
    <w:p w14:paraId="66D58E8D" w14:textId="77777777" w:rsidR="00A045CD" w:rsidRPr="00026EA1" w:rsidRDefault="00A045CD" w:rsidP="00A045CD">
      <w:pPr>
        <w:jc w:val="center"/>
        <w:rPr>
          <w:lang w:val="en-US"/>
        </w:rPr>
      </w:pPr>
    </w:p>
    <w:p w14:paraId="29CAABF6" w14:textId="4B4B8291" w:rsidR="00A045CD" w:rsidRPr="00A045CD" w:rsidRDefault="00A045CD" w:rsidP="00A045CD">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rFonts w:ascii="Arial" w:hAnsi="Arial" w:cs="Arial"/>
          <w:b/>
          <w:bCs/>
          <w:sz w:val="32"/>
          <w:szCs w:val="32"/>
          <w:lang w:val="en-US"/>
        </w:rPr>
      </w:pPr>
      <w:r w:rsidRPr="00A045CD">
        <w:rPr>
          <w:rFonts w:ascii="Arial" w:hAnsi="Arial" w:cs="Arial"/>
          <w:b/>
          <w:sz w:val="32"/>
          <w:szCs w:val="32"/>
          <w:lang w:val="en-US"/>
        </w:rPr>
        <w:t>SECTION B — AUTHORITY REQUIREMENTS</w:t>
      </w:r>
    </w:p>
    <w:p w14:paraId="5F33D60E" w14:textId="77777777" w:rsidR="00A045CD" w:rsidRPr="00300196" w:rsidRDefault="00A045CD" w:rsidP="00A045CD">
      <w:pPr>
        <w:pStyle w:val="Titre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p w14:paraId="5A6694A2" w14:textId="4EF1EFAF" w:rsidR="00E27E25" w:rsidRPr="00CA5187" w:rsidRDefault="00307AC6" w:rsidP="00CA5187">
      <w:pPr>
        <w:spacing w:before="120" w:after="120" w:line="360" w:lineRule="auto"/>
        <w:ind w:left="0" w:right="0" w:firstLine="0"/>
        <w:rPr>
          <w:rFonts w:ascii="Arial" w:hAnsi="Arial" w:cs="Arial"/>
          <w:b/>
          <w:sz w:val="24"/>
          <w:szCs w:val="24"/>
          <w:lang w:val="en-US"/>
        </w:rPr>
      </w:pPr>
      <w:bookmarkStart w:id="31" w:name="_Toc87727"/>
      <w:bookmarkEnd w:id="30"/>
      <w:r w:rsidRPr="00CA5187">
        <w:rPr>
          <w:rFonts w:ascii="Arial" w:hAnsi="Arial" w:cs="Arial"/>
          <w:b/>
          <w:color w:val="auto"/>
          <w:sz w:val="24"/>
          <w:szCs w:val="24"/>
          <w:lang w:val="en-US"/>
        </w:rPr>
        <w:t>GM1 CAO.B.017 - Means of compliance</w:t>
      </w:r>
      <w:bookmarkEnd w:id="31"/>
    </w:p>
    <w:p w14:paraId="2C60E13F" w14:textId="77777777" w:rsidR="00E27E25" w:rsidRPr="00307AC6" w:rsidRDefault="004B4C29" w:rsidP="00307AC6">
      <w:pPr>
        <w:pStyle w:val="Titre3"/>
        <w:spacing w:before="120" w:after="120" w:line="276" w:lineRule="auto"/>
        <w:ind w:left="-5"/>
        <w:rPr>
          <w:rFonts w:ascii="Arial" w:hAnsi="Arial" w:cs="Arial"/>
          <w:lang w:val="en-US"/>
        </w:rPr>
      </w:pPr>
      <w:bookmarkStart w:id="32" w:name="_Toc87728"/>
      <w:r w:rsidRPr="00307AC6">
        <w:rPr>
          <w:rFonts w:ascii="Arial" w:hAnsi="Arial" w:cs="Arial"/>
          <w:lang w:val="en-US"/>
        </w:rPr>
        <w:t>ALTERNATIVE MEANS OF COMPLIANCE</w:t>
      </w:r>
      <w:r w:rsidRPr="00307AC6">
        <w:rPr>
          <w:rFonts w:ascii="Arial" w:hAnsi="Arial" w:cs="Arial"/>
          <w:b w:val="0"/>
          <w:lang w:val="en-US"/>
        </w:rPr>
        <w:t xml:space="preserve"> </w:t>
      </w:r>
      <w:bookmarkEnd w:id="32"/>
    </w:p>
    <w:p w14:paraId="1BADF1ED" w14:textId="77777777"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Alternative means of compliance that are used by a CAO, may be used by another CAO only if they are processed again in accordance with point CAO.B.017(d). </w:t>
      </w:r>
    </w:p>
    <w:p w14:paraId="18E891BC" w14:textId="44961305" w:rsidR="00E27E25" w:rsidRPr="00CA5187" w:rsidRDefault="00CA5187" w:rsidP="00CA5187">
      <w:pPr>
        <w:spacing w:before="120" w:after="120" w:line="360" w:lineRule="auto"/>
        <w:ind w:left="0" w:right="0" w:firstLine="0"/>
        <w:rPr>
          <w:rFonts w:ascii="Arial" w:hAnsi="Arial" w:cs="Arial"/>
          <w:b/>
          <w:lang w:val="en-US"/>
        </w:rPr>
      </w:pPr>
      <w:bookmarkStart w:id="33" w:name="_Toc87729"/>
      <w:r w:rsidRPr="00CA5187">
        <w:rPr>
          <w:rFonts w:ascii="Arial" w:hAnsi="Arial" w:cs="Arial"/>
          <w:b/>
          <w:color w:val="auto"/>
          <w:sz w:val="24"/>
          <w:szCs w:val="24"/>
          <w:lang w:val="en-US"/>
        </w:rPr>
        <w:t>GM1 CAO.B.045</w:t>
      </w:r>
      <w:r>
        <w:rPr>
          <w:rFonts w:ascii="Arial" w:hAnsi="Arial" w:cs="Arial"/>
          <w:b/>
          <w:color w:val="auto"/>
          <w:sz w:val="24"/>
          <w:szCs w:val="24"/>
          <w:lang w:val="en-US"/>
        </w:rPr>
        <w:t xml:space="preserve"> </w:t>
      </w:r>
      <w:r w:rsidRPr="00CA5187">
        <w:rPr>
          <w:rFonts w:ascii="Arial" w:hAnsi="Arial" w:cs="Arial"/>
          <w:b/>
          <w:color w:val="auto"/>
          <w:sz w:val="24"/>
          <w:szCs w:val="24"/>
          <w:lang w:val="en-US"/>
        </w:rPr>
        <w:t xml:space="preserve">(a) </w:t>
      </w:r>
      <w:r>
        <w:rPr>
          <w:rFonts w:ascii="Arial" w:hAnsi="Arial" w:cs="Arial"/>
          <w:b/>
          <w:color w:val="auto"/>
          <w:sz w:val="24"/>
          <w:szCs w:val="24"/>
          <w:lang w:val="en-US"/>
        </w:rPr>
        <w:t>-</w:t>
      </w:r>
      <w:r w:rsidRPr="00CA5187">
        <w:rPr>
          <w:rFonts w:ascii="Arial" w:hAnsi="Arial" w:cs="Arial"/>
          <w:b/>
          <w:color w:val="auto"/>
          <w:sz w:val="24"/>
          <w:szCs w:val="24"/>
          <w:lang w:val="en-US"/>
        </w:rPr>
        <w:t xml:space="preserve"> Initial certification procedure</w:t>
      </w:r>
      <w:bookmarkEnd w:id="33"/>
    </w:p>
    <w:p w14:paraId="2D2B8761" w14:textId="77777777" w:rsidR="00E27E25" w:rsidRPr="00307AC6" w:rsidRDefault="004B4C29" w:rsidP="00307AC6">
      <w:pPr>
        <w:pStyle w:val="Titre3"/>
        <w:spacing w:before="120" w:after="120" w:line="276" w:lineRule="auto"/>
        <w:ind w:left="-5"/>
        <w:rPr>
          <w:rFonts w:ascii="Arial" w:hAnsi="Arial" w:cs="Arial"/>
          <w:lang w:val="en-US"/>
        </w:rPr>
      </w:pPr>
      <w:bookmarkStart w:id="34" w:name="_Toc87730"/>
      <w:r w:rsidRPr="00307AC6">
        <w:rPr>
          <w:rFonts w:ascii="Arial" w:hAnsi="Arial" w:cs="Arial"/>
          <w:lang w:val="en-US"/>
        </w:rPr>
        <w:t xml:space="preserve">FORMAL ACCEPTANCE OF MANAGEMENT STAFF </w:t>
      </w:r>
      <w:bookmarkEnd w:id="34"/>
    </w:p>
    <w:p w14:paraId="79F562E9" w14:textId="77777777"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The approval by the competent authority of the CAE, containing in accordance with CAO.A.025(a)(3) the nominative list of CAO.A.035(a) and (b) persons, constitutes the formal notification of acceptance by the competent authority of this personnel. </w:t>
      </w:r>
    </w:p>
    <w:p w14:paraId="1FBD1CF2" w14:textId="2AA6CDB0" w:rsidR="00E27E25" w:rsidRPr="00CA5187" w:rsidRDefault="00CA5187" w:rsidP="00CA5187">
      <w:pPr>
        <w:spacing w:before="120" w:after="120" w:line="360" w:lineRule="auto"/>
        <w:ind w:left="0" w:right="0" w:firstLine="0"/>
        <w:rPr>
          <w:rFonts w:ascii="Arial" w:hAnsi="Arial" w:cs="Arial"/>
          <w:b/>
          <w:lang w:val="en-US"/>
        </w:rPr>
      </w:pPr>
      <w:r w:rsidRPr="00CA5187">
        <w:rPr>
          <w:rFonts w:ascii="Arial" w:hAnsi="Arial" w:cs="Arial"/>
          <w:b/>
          <w:color w:val="auto"/>
          <w:sz w:val="24"/>
          <w:szCs w:val="24"/>
          <w:lang w:val="en-US"/>
        </w:rPr>
        <w:t xml:space="preserve">AMC1 CAO.B.045 </w:t>
      </w:r>
      <w:r>
        <w:rPr>
          <w:rFonts w:ascii="Arial" w:hAnsi="Arial" w:cs="Arial"/>
          <w:b/>
          <w:color w:val="auto"/>
          <w:sz w:val="24"/>
          <w:szCs w:val="24"/>
          <w:lang w:val="en-US"/>
        </w:rPr>
        <w:t>-</w:t>
      </w:r>
      <w:r w:rsidRPr="00CA5187">
        <w:rPr>
          <w:rFonts w:ascii="Arial" w:hAnsi="Arial" w:cs="Arial"/>
          <w:b/>
          <w:color w:val="auto"/>
          <w:sz w:val="24"/>
          <w:szCs w:val="24"/>
          <w:lang w:val="en-US"/>
        </w:rPr>
        <w:t xml:space="preserve"> Initial certification procedure</w:t>
      </w:r>
    </w:p>
    <w:p w14:paraId="350C33A6" w14:textId="77777777" w:rsidR="00E27E25" w:rsidRPr="00307AC6" w:rsidRDefault="004B4C29" w:rsidP="00307AC6">
      <w:pPr>
        <w:pStyle w:val="Titre3"/>
        <w:spacing w:before="120" w:after="120" w:line="276" w:lineRule="auto"/>
        <w:ind w:left="-5"/>
        <w:rPr>
          <w:rFonts w:ascii="Arial" w:hAnsi="Arial" w:cs="Arial"/>
        </w:rPr>
      </w:pPr>
      <w:bookmarkStart w:id="35" w:name="_Toc87732"/>
      <w:r w:rsidRPr="00307AC6">
        <w:rPr>
          <w:rFonts w:ascii="Arial" w:hAnsi="Arial" w:cs="Arial"/>
        </w:rPr>
        <w:t xml:space="preserve">VERIFICATION OF COMPLIANCE </w:t>
      </w:r>
      <w:bookmarkEnd w:id="35"/>
    </w:p>
    <w:p w14:paraId="302648F0" w14:textId="77777777" w:rsidR="00E27E25" w:rsidRPr="00307AC6" w:rsidRDefault="004B4C29" w:rsidP="00307AC6">
      <w:pPr>
        <w:numPr>
          <w:ilvl w:val="0"/>
          <w:numId w:val="27"/>
        </w:numPr>
        <w:spacing w:before="120" w:after="120" w:line="276" w:lineRule="auto"/>
        <w:ind w:right="21" w:hanging="566"/>
        <w:rPr>
          <w:rFonts w:ascii="Arial" w:hAnsi="Arial" w:cs="Arial"/>
          <w:lang w:val="en-US"/>
        </w:rPr>
      </w:pPr>
      <w:r w:rsidRPr="00307AC6">
        <w:rPr>
          <w:rFonts w:ascii="Arial" w:hAnsi="Arial" w:cs="Arial"/>
          <w:lang w:val="en-US"/>
        </w:rPr>
        <w:t xml:space="preserve">In order to verify the organisation’s compliance with the applicable requirements, the competent authority should conduct an audit of the organisation, including interviews of the personnel, and inspections carried out at the organisation’s facilities.  </w:t>
      </w:r>
    </w:p>
    <w:p w14:paraId="47C8ECAA" w14:textId="77777777" w:rsidR="00E27E25" w:rsidRPr="00307AC6" w:rsidRDefault="004B4C29" w:rsidP="00307AC6">
      <w:pPr>
        <w:numPr>
          <w:ilvl w:val="0"/>
          <w:numId w:val="27"/>
        </w:numPr>
        <w:spacing w:before="120" w:after="120" w:line="276" w:lineRule="auto"/>
        <w:ind w:right="21" w:hanging="566"/>
        <w:rPr>
          <w:rFonts w:ascii="Arial" w:hAnsi="Arial" w:cs="Arial"/>
          <w:lang w:val="en-US"/>
        </w:rPr>
      </w:pPr>
      <w:r w:rsidRPr="00307AC6">
        <w:rPr>
          <w:rFonts w:ascii="Arial" w:hAnsi="Arial" w:cs="Arial"/>
          <w:lang w:val="en-US"/>
        </w:rPr>
        <w:t xml:space="preserve">The competent authority should only conduct such an audit if it is satisfied that the application and the supporting documentation are in compliance with the applicable requirements. </w:t>
      </w:r>
    </w:p>
    <w:p w14:paraId="022C088F" w14:textId="77777777" w:rsidR="00E27E25" w:rsidRPr="00307AC6" w:rsidRDefault="004B4C29" w:rsidP="00307AC6">
      <w:pPr>
        <w:numPr>
          <w:ilvl w:val="0"/>
          <w:numId w:val="27"/>
        </w:numPr>
        <w:spacing w:before="120" w:after="120" w:line="276" w:lineRule="auto"/>
        <w:ind w:right="21" w:hanging="566"/>
        <w:rPr>
          <w:rFonts w:ascii="Arial" w:hAnsi="Arial" w:cs="Arial"/>
          <w:lang w:val="en-US"/>
        </w:rPr>
      </w:pPr>
      <w:r w:rsidRPr="00307AC6">
        <w:rPr>
          <w:rFonts w:ascii="Arial" w:hAnsi="Arial" w:cs="Arial"/>
          <w:lang w:val="en-US"/>
        </w:rPr>
        <w:t xml:space="preserve">The audit should focus on the following areas: </w:t>
      </w:r>
    </w:p>
    <w:p w14:paraId="6E50FE68" w14:textId="77777777" w:rsidR="00E27E25" w:rsidRPr="00307AC6" w:rsidRDefault="004B4C29" w:rsidP="00307AC6">
      <w:pPr>
        <w:numPr>
          <w:ilvl w:val="1"/>
          <w:numId w:val="27"/>
        </w:numPr>
        <w:spacing w:before="120" w:after="120" w:line="276" w:lineRule="auto"/>
        <w:ind w:left="1132" w:right="21" w:hanging="566"/>
        <w:rPr>
          <w:rFonts w:ascii="Arial" w:hAnsi="Arial" w:cs="Arial"/>
          <w:lang w:val="en-US"/>
        </w:rPr>
      </w:pPr>
      <w:r w:rsidRPr="00307AC6">
        <w:rPr>
          <w:rFonts w:ascii="Arial" w:hAnsi="Arial" w:cs="Arial"/>
          <w:lang w:val="en-US"/>
        </w:rPr>
        <w:t xml:space="preserve">the management structure, including the names and qualifications of personnel required by points CAO.A.035(b), and the adequacy of the organisation and its management structure; </w:t>
      </w:r>
    </w:p>
    <w:p w14:paraId="343CDF49" w14:textId="77777777" w:rsidR="00E27E25" w:rsidRPr="00307AC6" w:rsidRDefault="004B4C29" w:rsidP="00307AC6">
      <w:pPr>
        <w:numPr>
          <w:ilvl w:val="1"/>
          <w:numId w:val="27"/>
        </w:numPr>
        <w:spacing w:before="120" w:after="120" w:line="276" w:lineRule="auto"/>
        <w:ind w:left="1132" w:right="21" w:hanging="566"/>
        <w:rPr>
          <w:rFonts w:ascii="Arial" w:hAnsi="Arial" w:cs="Arial"/>
        </w:rPr>
      </w:pPr>
      <w:r w:rsidRPr="00307AC6">
        <w:rPr>
          <w:rFonts w:ascii="Arial" w:hAnsi="Arial" w:cs="Arial"/>
        </w:rPr>
        <w:t xml:space="preserve">the personnel: </w:t>
      </w:r>
    </w:p>
    <w:p w14:paraId="1E4EB589" w14:textId="77777777" w:rsidR="00E27E25" w:rsidRPr="00307AC6" w:rsidRDefault="004B4C29" w:rsidP="00307AC6">
      <w:pPr>
        <w:numPr>
          <w:ilvl w:val="2"/>
          <w:numId w:val="27"/>
        </w:numPr>
        <w:spacing w:before="120" w:after="120" w:line="276" w:lineRule="auto"/>
        <w:ind w:right="21" w:hanging="569"/>
        <w:rPr>
          <w:rFonts w:ascii="Arial" w:hAnsi="Arial" w:cs="Arial"/>
          <w:lang w:val="en-US"/>
        </w:rPr>
      </w:pPr>
      <w:r w:rsidRPr="00307AC6">
        <w:rPr>
          <w:rFonts w:ascii="Arial" w:hAnsi="Arial" w:cs="Arial"/>
          <w:lang w:val="en-US"/>
        </w:rPr>
        <w:t xml:space="preserve">the adequacy of the number of staff, and their qualifications and experience with regard to the intended terms of approval and the associated privileges;  </w:t>
      </w:r>
    </w:p>
    <w:p w14:paraId="4C96FD38" w14:textId="77777777" w:rsidR="00E27E25" w:rsidRPr="00307AC6" w:rsidRDefault="004B4C29" w:rsidP="00307AC6">
      <w:pPr>
        <w:numPr>
          <w:ilvl w:val="2"/>
          <w:numId w:val="27"/>
        </w:numPr>
        <w:spacing w:before="120" w:after="120" w:line="276" w:lineRule="auto"/>
        <w:ind w:right="21" w:hanging="569"/>
        <w:rPr>
          <w:rFonts w:ascii="Arial" w:hAnsi="Arial" w:cs="Arial"/>
          <w:lang w:val="en-US"/>
        </w:rPr>
      </w:pPr>
      <w:r w:rsidRPr="00307AC6">
        <w:rPr>
          <w:rFonts w:ascii="Arial" w:hAnsi="Arial" w:cs="Arial"/>
          <w:lang w:val="en-US"/>
        </w:rPr>
        <w:t xml:space="preserve">the validity of licences and/or authorisations, as applicable;  </w:t>
      </w:r>
    </w:p>
    <w:p w14:paraId="577D2CE0" w14:textId="77777777" w:rsidR="00E27E25" w:rsidRPr="00307AC6" w:rsidRDefault="004B4C29" w:rsidP="00307AC6">
      <w:pPr>
        <w:numPr>
          <w:ilvl w:val="1"/>
          <w:numId w:val="27"/>
        </w:numPr>
        <w:spacing w:before="120" w:after="120" w:line="276" w:lineRule="auto"/>
        <w:ind w:left="1132" w:right="21" w:hanging="566"/>
        <w:rPr>
          <w:rFonts w:ascii="Arial" w:hAnsi="Arial" w:cs="Arial"/>
          <w:lang w:val="en-US"/>
        </w:rPr>
      </w:pPr>
      <w:r w:rsidRPr="00307AC6">
        <w:rPr>
          <w:rFonts w:ascii="Arial" w:hAnsi="Arial" w:cs="Arial"/>
          <w:lang w:val="en-US"/>
        </w:rPr>
        <w:t xml:space="preserve">the quality system (or organisational review); </w:t>
      </w:r>
    </w:p>
    <w:p w14:paraId="782F7DEA" w14:textId="77777777" w:rsidR="00E27E25" w:rsidRPr="00307AC6" w:rsidRDefault="004B4C29" w:rsidP="00307AC6">
      <w:pPr>
        <w:numPr>
          <w:ilvl w:val="1"/>
          <w:numId w:val="27"/>
        </w:numPr>
        <w:spacing w:before="120" w:after="120" w:line="276" w:lineRule="auto"/>
        <w:ind w:left="1132" w:right="21" w:hanging="566"/>
        <w:rPr>
          <w:rFonts w:ascii="Arial" w:hAnsi="Arial" w:cs="Arial"/>
          <w:lang w:val="en-US"/>
        </w:rPr>
      </w:pPr>
      <w:r w:rsidRPr="00307AC6">
        <w:rPr>
          <w:rFonts w:ascii="Arial" w:hAnsi="Arial" w:cs="Arial"/>
          <w:lang w:val="en-US"/>
        </w:rPr>
        <w:t xml:space="preserve">the facilities and their adequacy regarding the organisation’s scope of work;  </w:t>
      </w:r>
    </w:p>
    <w:p w14:paraId="50FE7377" w14:textId="77777777" w:rsidR="00E27E25" w:rsidRPr="00307AC6" w:rsidRDefault="004B4C29" w:rsidP="00307AC6">
      <w:pPr>
        <w:numPr>
          <w:ilvl w:val="1"/>
          <w:numId w:val="27"/>
        </w:numPr>
        <w:spacing w:before="120" w:after="120" w:line="276" w:lineRule="auto"/>
        <w:ind w:left="1132" w:right="21" w:hanging="566"/>
        <w:rPr>
          <w:rFonts w:ascii="Arial" w:hAnsi="Arial" w:cs="Arial"/>
          <w:lang w:val="en-US"/>
        </w:rPr>
      </w:pPr>
      <w:r w:rsidRPr="00307AC6">
        <w:rPr>
          <w:rFonts w:ascii="Arial" w:hAnsi="Arial" w:cs="Arial"/>
          <w:lang w:val="en-US"/>
        </w:rPr>
        <w:t xml:space="preserve">the documentation required by Part-CAO, including: </w:t>
      </w:r>
    </w:p>
    <w:p w14:paraId="4CA08701" w14:textId="77777777" w:rsidR="00E27E25" w:rsidRPr="00307AC6" w:rsidRDefault="004B4C29" w:rsidP="00307AC6">
      <w:pPr>
        <w:numPr>
          <w:ilvl w:val="2"/>
          <w:numId w:val="27"/>
        </w:numPr>
        <w:spacing w:before="120" w:after="120" w:line="276" w:lineRule="auto"/>
        <w:ind w:right="21" w:hanging="569"/>
        <w:rPr>
          <w:rFonts w:ascii="Arial" w:hAnsi="Arial" w:cs="Arial"/>
          <w:lang w:val="en-US"/>
        </w:rPr>
      </w:pPr>
      <w:r w:rsidRPr="00307AC6">
        <w:rPr>
          <w:rFonts w:ascii="Arial" w:hAnsi="Arial" w:cs="Arial"/>
          <w:lang w:val="en-US"/>
        </w:rPr>
        <w:t xml:space="preserve">the verification that the procedures specified in the CAE comply with the applicable requirements; and </w:t>
      </w:r>
    </w:p>
    <w:p w14:paraId="456804FC" w14:textId="77777777" w:rsidR="00E27E25" w:rsidRPr="00307AC6" w:rsidRDefault="004B4C29" w:rsidP="00307AC6">
      <w:pPr>
        <w:numPr>
          <w:ilvl w:val="2"/>
          <w:numId w:val="27"/>
        </w:numPr>
        <w:spacing w:before="120" w:after="120" w:line="276" w:lineRule="auto"/>
        <w:ind w:right="21" w:hanging="569"/>
        <w:rPr>
          <w:rFonts w:ascii="Arial" w:hAnsi="Arial" w:cs="Arial"/>
          <w:lang w:val="en-US"/>
        </w:rPr>
      </w:pPr>
      <w:r w:rsidRPr="00307AC6">
        <w:rPr>
          <w:rFonts w:ascii="Arial" w:hAnsi="Arial" w:cs="Arial"/>
          <w:lang w:val="en-US"/>
        </w:rPr>
        <w:t xml:space="preserve">the verification that the accountable manager has signed the exposition statement. </w:t>
      </w:r>
    </w:p>
    <w:p w14:paraId="4294064C" w14:textId="77777777" w:rsidR="00E27E25" w:rsidRPr="00307AC6" w:rsidRDefault="004B4C29" w:rsidP="00307AC6">
      <w:pPr>
        <w:numPr>
          <w:ilvl w:val="0"/>
          <w:numId w:val="27"/>
        </w:numPr>
        <w:spacing w:before="120" w:after="120" w:line="276" w:lineRule="auto"/>
        <w:ind w:right="21" w:hanging="566"/>
        <w:rPr>
          <w:rFonts w:ascii="Arial" w:hAnsi="Arial" w:cs="Arial"/>
          <w:lang w:val="en-US"/>
        </w:rPr>
      </w:pPr>
      <w:r w:rsidRPr="00307AC6">
        <w:rPr>
          <w:rFonts w:ascii="Arial" w:hAnsi="Arial" w:cs="Arial"/>
          <w:lang w:val="en-US"/>
        </w:rPr>
        <w:t xml:space="preserve">If an application for an organisation certificate is refused, the applicant should be informed of the right of appeal that exists under national law. </w:t>
      </w:r>
    </w:p>
    <w:p w14:paraId="141412CA" w14:textId="138A1EBB" w:rsidR="00E27E25" w:rsidRPr="00CA5187" w:rsidRDefault="00CA5187" w:rsidP="00CA5187">
      <w:pPr>
        <w:spacing w:before="120" w:after="120" w:line="360" w:lineRule="auto"/>
        <w:ind w:left="0" w:right="0" w:firstLine="0"/>
        <w:rPr>
          <w:rFonts w:ascii="Arial" w:hAnsi="Arial" w:cs="Arial"/>
          <w:b/>
          <w:color w:val="auto"/>
          <w:lang w:val="en-US"/>
        </w:rPr>
      </w:pPr>
      <w:r>
        <w:rPr>
          <w:rFonts w:ascii="Arial" w:hAnsi="Arial" w:cs="Arial"/>
          <w:b/>
          <w:color w:val="auto"/>
          <w:sz w:val="24"/>
          <w:szCs w:val="24"/>
          <w:lang w:val="en-US"/>
        </w:rPr>
        <w:t>AMC2 CAO.B.045 -</w:t>
      </w:r>
      <w:r w:rsidRPr="00CA5187">
        <w:rPr>
          <w:rFonts w:ascii="Arial" w:hAnsi="Arial" w:cs="Arial"/>
          <w:b/>
          <w:color w:val="auto"/>
          <w:sz w:val="24"/>
          <w:szCs w:val="24"/>
          <w:lang w:val="en-US"/>
        </w:rPr>
        <w:t xml:space="preserve"> Initial certification procedure</w:t>
      </w:r>
    </w:p>
    <w:p w14:paraId="61218C86" w14:textId="77777777" w:rsidR="00E27E25" w:rsidRPr="00307AC6" w:rsidRDefault="004B4C29" w:rsidP="00307AC6">
      <w:pPr>
        <w:pStyle w:val="Titre3"/>
        <w:spacing w:before="120" w:after="120" w:line="276" w:lineRule="auto"/>
        <w:ind w:left="-5"/>
        <w:rPr>
          <w:rFonts w:ascii="Arial" w:hAnsi="Arial" w:cs="Arial"/>
          <w:lang w:val="en-US"/>
        </w:rPr>
      </w:pPr>
      <w:bookmarkStart w:id="36" w:name="_Toc87734"/>
      <w:r w:rsidRPr="00307AC6">
        <w:rPr>
          <w:rFonts w:ascii="Arial" w:hAnsi="Arial" w:cs="Arial"/>
          <w:lang w:val="en-US"/>
        </w:rPr>
        <w:t xml:space="preserve">MAINTENANCE DATA </w:t>
      </w:r>
      <w:bookmarkEnd w:id="36"/>
    </w:p>
    <w:p w14:paraId="5F18D2E9" w14:textId="77777777"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The organisation is not required to continuously hold all the maintenance data. It is acceptable to have a procedure to ensure that the specific maintenance data required for a particular maintenance activity will be available before that maintenance takes place. </w:t>
      </w:r>
    </w:p>
    <w:p w14:paraId="3ED9140E" w14:textId="77777777"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However, the organisation should be able to demonstrate its maintenance capability and find means to comply with CAO.A.050(a) when it does not hold all current applicable maintenance data before the approval. </w:t>
      </w:r>
    </w:p>
    <w:p w14:paraId="2E8B619C" w14:textId="6DA108B9" w:rsidR="00E27E25" w:rsidRPr="00CA5187" w:rsidRDefault="00CA5187" w:rsidP="00CA5187">
      <w:pPr>
        <w:spacing w:before="120" w:after="120" w:line="276" w:lineRule="auto"/>
        <w:ind w:left="0" w:right="0" w:firstLine="0"/>
        <w:rPr>
          <w:rFonts w:ascii="Arial" w:hAnsi="Arial" w:cs="Arial"/>
          <w:b/>
          <w:lang w:val="en-US"/>
        </w:rPr>
      </w:pPr>
      <w:bookmarkStart w:id="37" w:name="_Toc87735"/>
      <w:r w:rsidRPr="00CA5187">
        <w:rPr>
          <w:rFonts w:ascii="Arial" w:hAnsi="Arial" w:cs="Arial"/>
          <w:b/>
          <w:color w:val="auto"/>
          <w:sz w:val="24"/>
          <w:szCs w:val="24"/>
          <w:lang w:val="en-US"/>
        </w:rPr>
        <w:t>AMC1 CAO.B.045</w:t>
      </w:r>
      <w:r>
        <w:rPr>
          <w:rFonts w:ascii="Arial" w:hAnsi="Arial" w:cs="Arial"/>
          <w:b/>
          <w:color w:val="auto"/>
          <w:sz w:val="24"/>
          <w:szCs w:val="24"/>
          <w:lang w:val="en-US"/>
        </w:rPr>
        <w:t xml:space="preserve"> (c) -</w:t>
      </w:r>
      <w:r w:rsidRPr="00CA5187">
        <w:rPr>
          <w:rFonts w:ascii="Arial" w:hAnsi="Arial" w:cs="Arial"/>
          <w:b/>
          <w:color w:val="auto"/>
          <w:sz w:val="24"/>
          <w:szCs w:val="24"/>
          <w:lang w:val="en-US"/>
        </w:rPr>
        <w:t xml:space="preserve"> Initial certification procedure</w:t>
      </w:r>
      <w:bookmarkEnd w:id="37"/>
    </w:p>
    <w:p w14:paraId="342C63A8" w14:textId="633FD5C3"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An </w:t>
      </w:r>
      <w:r w:rsidR="00440B3A">
        <w:rPr>
          <w:rFonts w:ascii="Arial" w:hAnsi="Arial" w:cs="Arial"/>
          <w:lang w:val="en-US"/>
        </w:rPr>
        <w:t>ASSA-AC Form</w:t>
      </w:r>
      <w:r w:rsidRPr="00307AC6">
        <w:rPr>
          <w:rFonts w:ascii="Arial" w:hAnsi="Arial" w:cs="Arial"/>
          <w:lang w:val="en-US"/>
        </w:rPr>
        <w:t xml:space="preserve"> 613 should be used for this activity (see Appendix I to AMC1 CAO.B.045(c) and AMC1 CAO.B.055(b)). </w:t>
      </w:r>
    </w:p>
    <w:p w14:paraId="33D37CB4" w14:textId="0EA04750" w:rsidR="00E27E25" w:rsidRPr="00CA5187" w:rsidRDefault="00CA5187" w:rsidP="00CA5187">
      <w:pPr>
        <w:spacing w:before="120" w:after="120" w:line="276" w:lineRule="auto"/>
        <w:ind w:left="0" w:right="0" w:firstLine="0"/>
        <w:rPr>
          <w:rFonts w:ascii="Arial" w:hAnsi="Arial" w:cs="Arial"/>
          <w:b/>
          <w:lang w:val="en-US"/>
        </w:rPr>
      </w:pPr>
      <w:r w:rsidRPr="00CA5187">
        <w:rPr>
          <w:rFonts w:ascii="Arial" w:hAnsi="Arial" w:cs="Arial"/>
          <w:b/>
          <w:color w:val="auto"/>
          <w:sz w:val="24"/>
          <w:szCs w:val="24"/>
          <w:lang w:val="en-US"/>
        </w:rPr>
        <w:t xml:space="preserve">AMC1 CAO.B.055 </w:t>
      </w:r>
      <w:r>
        <w:rPr>
          <w:rFonts w:ascii="Arial" w:hAnsi="Arial" w:cs="Arial"/>
          <w:b/>
          <w:color w:val="auto"/>
          <w:sz w:val="24"/>
          <w:szCs w:val="24"/>
          <w:lang w:val="en-US"/>
        </w:rPr>
        <w:t>-</w:t>
      </w:r>
      <w:r w:rsidRPr="00CA5187">
        <w:rPr>
          <w:rFonts w:ascii="Arial" w:hAnsi="Arial" w:cs="Arial"/>
          <w:b/>
          <w:color w:val="auto"/>
          <w:sz w:val="24"/>
          <w:szCs w:val="24"/>
          <w:lang w:val="en-US"/>
        </w:rPr>
        <w:t xml:space="preserve"> Continuing oversight</w:t>
      </w:r>
    </w:p>
    <w:p w14:paraId="5363E36D" w14:textId="333AEC33"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At the successful conclusion of the audit(s), including verification of the CAE, an audit report form should be completed by the auditing surveyor including all recorded findings, closure actions and the recommendation. An </w:t>
      </w:r>
      <w:r w:rsidR="00440B3A">
        <w:rPr>
          <w:rFonts w:ascii="Arial" w:hAnsi="Arial" w:cs="Arial"/>
          <w:lang w:val="en-US"/>
        </w:rPr>
        <w:t>ASSA-AC Form</w:t>
      </w:r>
      <w:r w:rsidRPr="00307AC6">
        <w:rPr>
          <w:rFonts w:ascii="Arial" w:hAnsi="Arial" w:cs="Arial"/>
          <w:lang w:val="en-US"/>
        </w:rPr>
        <w:t xml:space="preserve"> 613 should be used for this activity (see Appendix I to AMC CAO.B.045(c) and CAO.B.055(b)). </w:t>
      </w:r>
    </w:p>
    <w:p w14:paraId="3A18A4DD" w14:textId="47DA2FAD"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A review of </w:t>
      </w:r>
      <w:r w:rsidR="00440B3A">
        <w:rPr>
          <w:rFonts w:ascii="Arial" w:hAnsi="Arial" w:cs="Arial"/>
          <w:lang w:val="en-US"/>
        </w:rPr>
        <w:t>ASSA-AC Form</w:t>
      </w:r>
      <w:r w:rsidRPr="00307AC6">
        <w:rPr>
          <w:rFonts w:ascii="Arial" w:hAnsi="Arial" w:cs="Arial"/>
          <w:lang w:val="en-US"/>
        </w:rPr>
        <w:t xml:space="preserve"> 613 audit report form should be carried out by a competent independent person nominated by the competent authority. Satisfactory review of the audit form should be indicated by a signature on the audit form. </w:t>
      </w:r>
    </w:p>
    <w:p w14:paraId="77D93B1B" w14:textId="072553C1" w:rsidR="00E27E25" w:rsidRPr="00CA5187" w:rsidRDefault="00CA5187" w:rsidP="00CA5187">
      <w:pPr>
        <w:spacing w:before="120" w:after="120" w:line="360" w:lineRule="auto"/>
        <w:ind w:left="0" w:right="0" w:firstLine="0"/>
        <w:rPr>
          <w:rFonts w:ascii="Arial" w:hAnsi="Arial" w:cs="Arial"/>
          <w:b/>
          <w:sz w:val="24"/>
          <w:szCs w:val="24"/>
          <w:lang w:val="en-US"/>
        </w:rPr>
      </w:pPr>
      <w:r w:rsidRPr="00CA5187">
        <w:rPr>
          <w:rFonts w:ascii="Arial" w:hAnsi="Arial" w:cs="Arial"/>
          <w:b/>
          <w:color w:val="auto"/>
          <w:sz w:val="24"/>
          <w:szCs w:val="24"/>
          <w:lang w:val="en-US"/>
        </w:rPr>
        <w:t xml:space="preserve">AMC2 CAO.B.055 </w:t>
      </w:r>
      <w:r>
        <w:rPr>
          <w:rFonts w:ascii="Arial" w:hAnsi="Arial" w:cs="Arial"/>
          <w:b/>
          <w:color w:val="auto"/>
          <w:sz w:val="24"/>
          <w:szCs w:val="24"/>
          <w:lang w:val="en-US"/>
        </w:rPr>
        <w:t>-</w:t>
      </w:r>
      <w:r w:rsidRPr="00CA5187">
        <w:rPr>
          <w:rFonts w:ascii="Arial" w:hAnsi="Arial" w:cs="Arial"/>
          <w:b/>
          <w:color w:val="auto"/>
          <w:sz w:val="24"/>
          <w:szCs w:val="24"/>
          <w:lang w:val="en-US"/>
        </w:rPr>
        <w:t xml:space="preserve"> Continuing oversight</w:t>
      </w:r>
    </w:p>
    <w:p w14:paraId="63BD6787" w14:textId="77777777" w:rsidR="00E27E25" w:rsidRPr="00307AC6" w:rsidRDefault="004B4C29" w:rsidP="00307AC6">
      <w:pPr>
        <w:pStyle w:val="Titre3"/>
        <w:spacing w:before="120" w:after="120" w:line="276" w:lineRule="auto"/>
        <w:ind w:left="-5"/>
        <w:rPr>
          <w:rFonts w:ascii="Arial" w:hAnsi="Arial" w:cs="Arial"/>
          <w:lang w:val="en-US"/>
        </w:rPr>
      </w:pPr>
      <w:bookmarkStart w:id="38" w:name="_Toc87738"/>
      <w:r w:rsidRPr="00307AC6">
        <w:rPr>
          <w:rFonts w:ascii="Arial" w:hAnsi="Arial" w:cs="Arial"/>
          <w:lang w:val="en-US"/>
        </w:rPr>
        <w:t>SUBCONTRACTED ACTIVITIES</w:t>
      </w:r>
      <w:r w:rsidRPr="00307AC6">
        <w:rPr>
          <w:rFonts w:ascii="Arial" w:hAnsi="Arial" w:cs="Arial"/>
          <w:b w:val="0"/>
          <w:lang w:val="en-US"/>
        </w:rPr>
        <w:t xml:space="preserve"> </w:t>
      </w:r>
      <w:bookmarkEnd w:id="38"/>
    </w:p>
    <w:p w14:paraId="74399575" w14:textId="77777777" w:rsidR="00E27E25" w:rsidRPr="00307AC6" w:rsidRDefault="004B4C29" w:rsidP="00307AC6">
      <w:pPr>
        <w:numPr>
          <w:ilvl w:val="0"/>
          <w:numId w:val="28"/>
        </w:numPr>
        <w:spacing w:before="120" w:after="120" w:line="276" w:lineRule="auto"/>
        <w:ind w:right="21" w:hanging="566"/>
        <w:rPr>
          <w:rFonts w:ascii="Arial" w:hAnsi="Arial" w:cs="Arial"/>
          <w:lang w:val="en-US"/>
        </w:rPr>
      </w:pPr>
      <w:r w:rsidRPr="00307AC6">
        <w:rPr>
          <w:rFonts w:ascii="Arial" w:hAnsi="Arial" w:cs="Arial"/>
          <w:lang w:val="en-US"/>
        </w:rPr>
        <w:t xml:space="preserve">If a CAO subcontracts continuing airworthiness management tasks, all subcontracted organisations should also be audited by the competent authority at periods not exceeding 24 months to ensure that the subcontracted continuing airworthiness management tasks are carried out in compliance with Part-CAO, Part-M and Part-ML, as applicable.  </w:t>
      </w:r>
    </w:p>
    <w:p w14:paraId="6027AD87" w14:textId="77777777" w:rsidR="00E27E25" w:rsidRPr="00307AC6" w:rsidRDefault="004B4C29" w:rsidP="00307AC6">
      <w:pPr>
        <w:numPr>
          <w:ilvl w:val="0"/>
          <w:numId w:val="28"/>
        </w:numPr>
        <w:spacing w:before="120" w:after="120" w:line="276" w:lineRule="auto"/>
        <w:ind w:right="21" w:hanging="566"/>
        <w:rPr>
          <w:rFonts w:ascii="Arial" w:hAnsi="Arial" w:cs="Arial"/>
          <w:lang w:val="en-US"/>
        </w:rPr>
      </w:pPr>
      <w:r w:rsidRPr="00307AC6">
        <w:rPr>
          <w:rFonts w:ascii="Arial" w:hAnsi="Arial" w:cs="Arial"/>
          <w:lang w:val="en-US"/>
        </w:rPr>
        <w:t xml:space="preserve">If a CAO subcontracts specialised maintenance tasks, the competent authority should determine whether the subcontracted organisation needs to be audited and included in the oversight programme, taking into account the specific nature and complexity of the subcontracted activities and the results of previous oversight activities of the CAO. Consideration may also be given to subcontracted organisation holding an organisation approval or a certification to an industry standard. </w:t>
      </w:r>
    </w:p>
    <w:p w14:paraId="6D38EFFA" w14:textId="77777777" w:rsidR="00E27E25" w:rsidRPr="00307AC6" w:rsidRDefault="004B4C29" w:rsidP="00307AC6">
      <w:pPr>
        <w:numPr>
          <w:ilvl w:val="0"/>
          <w:numId w:val="28"/>
        </w:numPr>
        <w:spacing w:before="120" w:after="120" w:line="276" w:lineRule="auto"/>
        <w:ind w:right="21" w:hanging="566"/>
        <w:rPr>
          <w:rFonts w:ascii="Arial" w:hAnsi="Arial" w:cs="Arial"/>
          <w:lang w:val="en-US"/>
        </w:rPr>
      </w:pPr>
      <w:r w:rsidRPr="00307AC6">
        <w:rPr>
          <w:rFonts w:ascii="Arial" w:hAnsi="Arial" w:cs="Arial"/>
          <w:lang w:val="en-US"/>
        </w:rPr>
        <w:t xml:space="preserve">For these audits, the competent authority inspector should ensure that he or she is accompanied throughout the audit by a senior technical member of the CAO. </w:t>
      </w:r>
    </w:p>
    <w:p w14:paraId="3C5B4527" w14:textId="77777777"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NOTE: When a CAO subcontracts tasks, the competent authority should also ensure that the CAO has sufficient control over the subcontracted organisation. </w:t>
      </w:r>
    </w:p>
    <w:p w14:paraId="2FC4369E" w14:textId="02FE1A00" w:rsidR="00CA5187" w:rsidRDefault="00CA5187" w:rsidP="00307AC6">
      <w:pPr>
        <w:pStyle w:val="Titre3"/>
        <w:spacing w:before="120" w:after="120" w:line="276" w:lineRule="auto"/>
        <w:ind w:left="-5"/>
        <w:rPr>
          <w:rFonts w:ascii="Arial" w:hAnsi="Arial" w:cs="Arial"/>
          <w:color w:val="auto"/>
          <w:sz w:val="24"/>
          <w:szCs w:val="24"/>
          <w:lang w:val="en-US"/>
        </w:rPr>
      </w:pPr>
      <w:bookmarkStart w:id="39" w:name="_Toc87740"/>
      <w:r w:rsidRPr="00CA5187">
        <w:rPr>
          <w:rFonts w:ascii="Arial" w:hAnsi="Arial" w:cs="Arial"/>
          <w:color w:val="auto"/>
          <w:sz w:val="24"/>
          <w:szCs w:val="24"/>
          <w:lang w:val="en-US"/>
        </w:rPr>
        <w:t>AMC1 CAO.B.060</w:t>
      </w:r>
      <w:r w:rsidR="00E54C48">
        <w:rPr>
          <w:rFonts w:ascii="Arial" w:hAnsi="Arial" w:cs="Arial"/>
          <w:color w:val="auto"/>
          <w:sz w:val="24"/>
          <w:szCs w:val="24"/>
          <w:lang w:val="en-US"/>
        </w:rPr>
        <w:t xml:space="preserve"> </w:t>
      </w:r>
      <w:r w:rsidRPr="00CA5187">
        <w:rPr>
          <w:rFonts w:ascii="Arial" w:hAnsi="Arial" w:cs="Arial"/>
          <w:color w:val="auto"/>
          <w:sz w:val="24"/>
          <w:szCs w:val="24"/>
          <w:lang w:val="en-US"/>
        </w:rPr>
        <w:t>(a)</w:t>
      </w:r>
      <w:r w:rsidR="00E54C48">
        <w:rPr>
          <w:rFonts w:ascii="Arial" w:hAnsi="Arial" w:cs="Arial"/>
          <w:color w:val="auto"/>
          <w:sz w:val="24"/>
          <w:szCs w:val="24"/>
          <w:lang w:val="en-US"/>
        </w:rPr>
        <w:t xml:space="preserve"> </w:t>
      </w:r>
      <w:r w:rsidRPr="00CA5187">
        <w:rPr>
          <w:rFonts w:ascii="Arial" w:hAnsi="Arial" w:cs="Arial"/>
          <w:color w:val="auto"/>
          <w:sz w:val="24"/>
          <w:szCs w:val="24"/>
          <w:lang w:val="en-US"/>
        </w:rPr>
        <w:t xml:space="preserve">(1) </w:t>
      </w:r>
      <w:r w:rsidR="00E54C48">
        <w:rPr>
          <w:rFonts w:ascii="Arial" w:hAnsi="Arial" w:cs="Arial"/>
          <w:color w:val="auto"/>
          <w:sz w:val="24"/>
          <w:szCs w:val="24"/>
          <w:lang w:val="en-US"/>
        </w:rPr>
        <w:t xml:space="preserve">- </w:t>
      </w:r>
      <w:r w:rsidRPr="00CA5187">
        <w:rPr>
          <w:rFonts w:ascii="Arial" w:hAnsi="Arial" w:cs="Arial"/>
          <w:color w:val="auto"/>
          <w:sz w:val="24"/>
          <w:szCs w:val="24"/>
          <w:lang w:val="en-US"/>
        </w:rPr>
        <w:t>Findings</w:t>
      </w:r>
    </w:p>
    <w:p w14:paraId="26E8D452" w14:textId="7925874B" w:rsidR="00E27E25" w:rsidRPr="00307AC6" w:rsidRDefault="004B4C29" w:rsidP="00307AC6">
      <w:pPr>
        <w:pStyle w:val="Titre3"/>
        <w:spacing w:before="120" w:after="120" w:line="276" w:lineRule="auto"/>
        <w:ind w:left="-5"/>
        <w:rPr>
          <w:rFonts w:ascii="Arial" w:hAnsi="Arial" w:cs="Arial"/>
          <w:lang w:val="en-US"/>
        </w:rPr>
      </w:pPr>
      <w:r w:rsidRPr="00307AC6">
        <w:rPr>
          <w:rFonts w:ascii="Arial" w:hAnsi="Arial" w:cs="Arial"/>
          <w:lang w:val="en-US"/>
        </w:rPr>
        <w:t>LEVEL 1 FINDINGS</w:t>
      </w:r>
      <w:r w:rsidRPr="00307AC6">
        <w:rPr>
          <w:rFonts w:ascii="Arial" w:hAnsi="Arial" w:cs="Arial"/>
          <w:b w:val="0"/>
          <w:lang w:val="en-US"/>
        </w:rPr>
        <w:t xml:space="preserve"> </w:t>
      </w:r>
      <w:bookmarkEnd w:id="39"/>
    </w:p>
    <w:p w14:paraId="4D261917" w14:textId="77777777" w:rsidR="00E27E25" w:rsidRPr="00307AC6" w:rsidRDefault="004B4C29" w:rsidP="00307AC6">
      <w:pPr>
        <w:spacing w:before="120" w:after="120" w:line="276" w:lineRule="auto"/>
        <w:ind w:left="-5" w:right="21"/>
        <w:rPr>
          <w:rFonts w:ascii="Arial" w:hAnsi="Arial" w:cs="Arial"/>
          <w:lang w:val="en-US"/>
        </w:rPr>
      </w:pPr>
      <w:r w:rsidRPr="00307AC6">
        <w:rPr>
          <w:rFonts w:ascii="Arial" w:hAnsi="Arial" w:cs="Arial"/>
          <w:lang w:val="en-US"/>
        </w:rPr>
        <w:t xml:space="preserve">Where a level 1 finding directly relates to an aircraft, the competent authority should inform the State in which the aircraft is registered.  </w:t>
      </w:r>
    </w:p>
    <w:p w14:paraId="38CE487F" w14:textId="0688AFE2" w:rsidR="00E27E25" w:rsidRPr="009340D9" w:rsidRDefault="004B4C29" w:rsidP="00CA5187">
      <w:pPr>
        <w:spacing w:before="120" w:after="120" w:line="276" w:lineRule="auto"/>
        <w:ind w:left="0" w:right="0" w:firstLine="0"/>
        <w:jc w:val="left"/>
        <w:rPr>
          <w:lang w:val="en-US"/>
        </w:rPr>
      </w:pPr>
      <w:r w:rsidRPr="00307AC6">
        <w:rPr>
          <w:rFonts w:ascii="Arial" w:hAnsi="Arial" w:cs="Arial"/>
          <w:lang w:val="en-US"/>
        </w:rPr>
        <w:t xml:space="preserve"> For a level 1 finding related to maintenance, it may be necessary for the competent authority to ensure that further maintenance and re-certification of all affected products is accomplished, dependent upon the nature of the finding.</w:t>
      </w:r>
      <w:r w:rsidRPr="009340D9">
        <w:rPr>
          <w:lang w:val="en-US"/>
        </w:rPr>
        <w:t xml:space="preserve">   </w:t>
      </w:r>
      <w:r w:rsidRPr="009340D9">
        <w:rPr>
          <w:lang w:val="en-US"/>
        </w:rPr>
        <w:br w:type="page"/>
      </w:r>
    </w:p>
    <w:p w14:paraId="468AABCB" w14:textId="77777777" w:rsidR="00A045CD" w:rsidRPr="00026EA1" w:rsidRDefault="00A045CD" w:rsidP="00A045CD">
      <w:pPr>
        <w:jc w:val="center"/>
        <w:rPr>
          <w:lang w:val="en-US"/>
        </w:rPr>
      </w:pPr>
      <w:bookmarkStart w:id="40" w:name="_Toc87741"/>
    </w:p>
    <w:p w14:paraId="50ED63CA" w14:textId="77777777" w:rsidR="00A045CD" w:rsidRPr="00026EA1" w:rsidRDefault="00A045CD" w:rsidP="00A045CD">
      <w:pPr>
        <w:jc w:val="center"/>
        <w:rPr>
          <w:lang w:val="en-US"/>
        </w:rPr>
      </w:pPr>
    </w:p>
    <w:p w14:paraId="3E1A158C" w14:textId="77777777" w:rsidR="00A045CD" w:rsidRPr="00026EA1" w:rsidRDefault="00A045CD" w:rsidP="00A045CD">
      <w:pPr>
        <w:jc w:val="center"/>
        <w:rPr>
          <w:lang w:val="en-US"/>
        </w:rPr>
      </w:pPr>
    </w:p>
    <w:p w14:paraId="09B97B8C" w14:textId="77777777" w:rsidR="00A045CD" w:rsidRPr="00026EA1" w:rsidRDefault="00A045CD" w:rsidP="00A045CD">
      <w:pPr>
        <w:jc w:val="center"/>
        <w:rPr>
          <w:lang w:val="en-US"/>
        </w:rPr>
      </w:pPr>
    </w:p>
    <w:p w14:paraId="2BC55B9D" w14:textId="77777777" w:rsidR="00A045CD" w:rsidRPr="00026EA1" w:rsidRDefault="00A045CD" w:rsidP="00A045CD">
      <w:pPr>
        <w:jc w:val="center"/>
        <w:rPr>
          <w:lang w:val="en-US"/>
        </w:rPr>
      </w:pPr>
    </w:p>
    <w:p w14:paraId="4D5860E3" w14:textId="77777777" w:rsidR="00A045CD" w:rsidRPr="00026EA1" w:rsidRDefault="00A045CD" w:rsidP="00A045CD">
      <w:pPr>
        <w:jc w:val="center"/>
        <w:rPr>
          <w:lang w:val="en-US"/>
        </w:rPr>
      </w:pPr>
    </w:p>
    <w:p w14:paraId="5289CFE9" w14:textId="77777777" w:rsidR="00A045CD" w:rsidRPr="00026EA1" w:rsidRDefault="00A045CD" w:rsidP="00A045CD">
      <w:pPr>
        <w:jc w:val="center"/>
        <w:rPr>
          <w:lang w:val="en-US"/>
        </w:rPr>
      </w:pPr>
    </w:p>
    <w:p w14:paraId="0BFA099F" w14:textId="77777777" w:rsidR="00A045CD" w:rsidRPr="00026EA1" w:rsidRDefault="00A045CD" w:rsidP="00A045CD">
      <w:pPr>
        <w:jc w:val="center"/>
        <w:rPr>
          <w:lang w:val="en-US"/>
        </w:rPr>
      </w:pPr>
    </w:p>
    <w:p w14:paraId="124FC26D" w14:textId="77777777" w:rsidR="00A045CD" w:rsidRPr="00026EA1" w:rsidRDefault="00A045CD" w:rsidP="00A045CD">
      <w:pPr>
        <w:jc w:val="center"/>
        <w:rPr>
          <w:lang w:val="en-US"/>
        </w:rPr>
      </w:pPr>
    </w:p>
    <w:p w14:paraId="18E282C7" w14:textId="77777777" w:rsidR="00A045CD" w:rsidRPr="00026EA1" w:rsidRDefault="00A045CD" w:rsidP="00A045CD">
      <w:pPr>
        <w:jc w:val="center"/>
        <w:rPr>
          <w:lang w:val="en-US"/>
        </w:rPr>
      </w:pPr>
    </w:p>
    <w:p w14:paraId="44BFC217" w14:textId="77777777" w:rsidR="00A045CD" w:rsidRPr="00026EA1" w:rsidRDefault="00A045CD" w:rsidP="00A045CD">
      <w:pPr>
        <w:jc w:val="center"/>
        <w:rPr>
          <w:lang w:val="en-US"/>
        </w:rPr>
      </w:pPr>
    </w:p>
    <w:p w14:paraId="0B85D63C" w14:textId="77777777" w:rsidR="00A045CD" w:rsidRPr="00026EA1" w:rsidRDefault="00A045CD" w:rsidP="00A045CD">
      <w:pPr>
        <w:jc w:val="center"/>
        <w:rPr>
          <w:lang w:val="en-US"/>
        </w:rPr>
      </w:pPr>
    </w:p>
    <w:p w14:paraId="28786229" w14:textId="77777777" w:rsidR="00A045CD" w:rsidRPr="00026EA1" w:rsidRDefault="00A045CD" w:rsidP="00A045CD">
      <w:pPr>
        <w:jc w:val="center"/>
        <w:rPr>
          <w:lang w:val="en-US"/>
        </w:rPr>
      </w:pPr>
    </w:p>
    <w:p w14:paraId="2D5A98BC" w14:textId="77777777" w:rsidR="00A045CD" w:rsidRPr="00026EA1" w:rsidRDefault="00A045CD" w:rsidP="00A045CD">
      <w:pPr>
        <w:jc w:val="center"/>
        <w:rPr>
          <w:lang w:val="en-US"/>
        </w:rPr>
      </w:pPr>
    </w:p>
    <w:p w14:paraId="07A235F9" w14:textId="77777777" w:rsidR="00A045CD" w:rsidRPr="00026EA1" w:rsidRDefault="00A045CD" w:rsidP="00A045CD">
      <w:pPr>
        <w:jc w:val="center"/>
        <w:rPr>
          <w:lang w:val="en-US"/>
        </w:rPr>
      </w:pPr>
    </w:p>
    <w:p w14:paraId="74FD447B" w14:textId="715191DE" w:rsidR="00A045CD" w:rsidRPr="00A045CD" w:rsidRDefault="00A045CD" w:rsidP="00A045CD">
      <w:pPr>
        <w:pBdr>
          <w:top w:val="single" w:sz="12" w:space="12" w:color="auto" w:shadow="1"/>
          <w:left w:val="single" w:sz="12" w:space="4" w:color="auto" w:shadow="1"/>
          <w:bottom w:val="single" w:sz="12" w:space="1" w:color="auto" w:shadow="1"/>
          <w:right w:val="single" w:sz="12" w:space="4" w:color="auto" w:shadow="1"/>
        </w:pBdr>
        <w:shd w:val="clear" w:color="auto" w:fill="F2F2F2"/>
        <w:tabs>
          <w:tab w:val="left" w:pos="4111"/>
        </w:tabs>
        <w:spacing w:before="240" w:after="240" w:line="360" w:lineRule="auto"/>
        <w:ind w:right="289"/>
        <w:jc w:val="center"/>
        <w:rPr>
          <w:rFonts w:ascii="Arial" w:hAnsi="Arial" w:cs="Arial"/>
          <w:b/>
          <w:bCs/>
          <w:sz w:val="32"/>
          <w:szCs w:val="32"/>
          <w:lang w:val="en-US"/>
        </w:rPr>
      </w:pPr>
      <w:r w:rsidRPr="00A045CD">
        <w:rPr>
          <w:rFonts w:ascii="Arial" w:hAnsi="Arial" w:cs="Arial"/>
          <w:b/>
          <w:sz w:val="32"/>
          <w:szCs w:val="32"/>
          <w:lang w:val="en-US"/>
        </w:rPr>
        <w:t>APPENDICES TO AMC AND GM TO PART-CAO</w:t>
      </w:r>
    </w:p>
    <w:p w14:paraId="33391746" w14:textId="77777777" w:rsidR="00A045CD" w:rsidRPr="00300196" w:rsidRDefault="00A045CD" w:rsidP="00A045CD">
      <w:pPr>
        <w:pStyle w:val="Titre1"/>
        <w:spacing w:before="240" w:after="240" w:line="360" w:lineRule="auto"/>
        <w:ind w:left="17" w:right="6" w:hanging="11"/>
        <w:rPr>
          <w:rFonts w:ascii="Arial" w:hAnsi="Arial" w:cs="Arial"/>
          <w:sz w:val="28"/>
          <w:szCs w:val="28"/>
          <w:lang w:val="en-US"/>
        </w:rPr>
      </w:pPr>
      <w:r w:rsidRPr="00300196">
        <w:rPr>
          <w:i/>
          <w:iCs/>
          <w:spacing w:val="-7"/>
          <w:w w:val="88"/>
          <w:sz w:val="24"/>
          <w:szCs w:val="24"/>
          <w:lang w:val="en-US"/>
        </w:rPr>
        <w:br w:type="page"/>
      </w:r>
    </w:p>
    <w:bookmarkEnd w:id="40"/>
    <w:p w14:paraId="41B82D35" w14:textId="4A77BD0A" w:rsidR="00E27E25" w:rsidRPr="00D45413" w:rsidRDefault="00D45413" w:rsidP="00D45413">
      <w:pPr>
        <w:spacing w:before="240" w:after="240" w:line="360" w:lineRule="auto"/>
        <w:ind w:left="0" w:right="0" w:firstLine="0"/>
        <w:jc w:val="center"/>
        <w:rPr>
          <w:rFonts w:ascii="Arial" w:hAnsi="Arial" w:cs="Arial"/>
          <w:b/>
          <w:sz w:val="28"/>
          <w:szCs w:val="28"/>
          <w:lang w:val="en-US"/>
        </w:rPr>
      </w:pPr>
      <w:r w:rsidRPr="00D45413">
        <w:rPr>
          <w:rFonts w:ascii="Arial" w:hAnsi="Arial" w:cs="Arial"/>
          <w:b/>
          <w:color w:val="auto"/>
          <w:sz w:val="28"/>
          <w:szCs w:val="28"/>
          <w:lang w:val="en-US"/>
        </w:rPr>
        <w:t>Appendix I to AMC1 CAO.B.045</w:t>
      </w:r>
      <w:r w:rsidR="00E54C48">
        <w:rPr>
          <w:rFonts w:ascii="Arial" w:hAnsi="Arial" w:cs="Arial"/>
          <w:b/>
          <w:color w:val="auto"/>
          <w:sz w:val="28"/>
          <w:szCs w:val="28"/>
          <w:lang w:val="en-US"/>
        </w:rPr>
        <w:t xml:space="preserve"> </w:t>
      </w:r>
      <w:r w:rsidRPr="00D45413">
        <w:rPr>
          <w:rFonts w:ascii="Arial" w:hAnsi="Arial" w:cs="Arial"/>
          <w:b/>
          <w:color w:val="auto"/>
          <w:sz w:val="28"/>
          <w:szCs w:val="28"/>
          <w:lang w:val="en-US"/>
        </w:rPr>
        <w:t xml:space="preserve">(c) and AMC1 CAO.B.055 — </w:t>
      </w:r>
      <w:r w:rsidR="00440B3A">
        <w:rPr>
          <w:rFonts w:ascii="Arial" w:hAnsi="Arial" w:cs="Arial"/>
          <w:b/>
          <w:color w:val="auto"/>
          <w:sz w:val="28"/>
          <w:szCs w:val="28"/>
          <w:lang w:val="en-US"/>
        </w:rPr>
        <w:t>ASSA-AC Form</w:t>
      </w:r>
      <w:r w:rsidRPr="00D45413">
        <w:rPr>
          <w:rFonts w:ascii="Arial" w:hAnsi="Arial" w:cs="Arial"/>
          <w:b/>
          <w:color w:val="auto"/>
          <w:sz w:val="28"/>
          <w:szCs w:val="28"/>
          <w:lang w:val="en-US"/>
        </w:rPr>
        <w:t xml:space="preserve"> 613</w:t>
      </w:r>
    </w:p>
    <w:tbl>
      <w:tblPr>
        <w:tblStyle w:val="TableGrid"/>
        <w:tblW w:w="9640" w:type="dxa"/>
        <w:tblInd w:w="-289" w:type="dxa"/>
        <w:tblCellMar>
          <w:top w:w="45" w:type="dxa"/>
          <w:left w:w="108" w:type="dxa"/>
          <w:right w:w="58" w:type="dxa"/>
        </w:tblCellMar>
        <w:tblLook w:val="04A0" w:firstRow="1" w:lastRow="0" w:firstColumn="1" w:lastColumn="0" w:noHBand="0" w:noVBand="1"/>
      </w:tblPr>
      <w:tblGrid>
        <w:gridCol w:w="9640"/>
      </w:tblGrid>
      <w:tr w:rsidR="00E27E25" w:rsidRPr="00716977" w14:paraId="2BEB1188" w14:textId="77777777" w:rsidTr="00D45413">
        <w:trPr>
          <w:trHeight w:val="254"/>
        </w:trPr>
        <w:tc>
          <w:tcPr>
            <w:tcW w:w="964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1AB1901" w14:textId="72512B0A" w:rsidR="00E27E25" w:rsidRPr="00D45413" w:rsidRDefault="004B4C29" w:rsidP="00D45413">
            <w:pPr>
              <w:tabs>
                <w:tab w:val="center" w:pos="3269"/>
                <w:tab w:val="center" w:pos="5555"/>
                <w:tab w:val="center" w:pos="6933"/>
              </w:tabs>
              <w:spacing w:before="120" w:after="120" w:line="240" w:lineRule="auto"/>
              <w:ind w:left="0" w:right="0" w:firstLine="0"/>
              <w:jc w:val="left"/>
              <w:rPr>
                <w:rFonts w:ascii="Arial" w:hAnsi="Arial" w:cs="Arial"/>
                <w:b/>
                <w:sz w:val="28"/>
                <w:szCs w:val="28"/>
                <w:lang w:val="en-US"/>
              </w:rPr>
            </w:pPr>
            <w:r w:rsidRPr="00D45413">
              <w:rPr>
                <w:rFonts w:ascii="Arial" w:hAnsi="Arial" w:cs="Arial"/>
                <w:b/>
                <w:sz w:val="28"/>
                <w:szCs w:val="28"/>
                <w:lang w:val="en-US"/>
              </w:rPr>
              <w:tab/>
              <w:t xml:space="preserve">Part-CAO APPROVAL RECOMMENDATION REPORT </w:t>
            </w:r>
            <w:r w:rsidRPr="00D45413">
              <w:rPr>
                <w:rFonts w:ascii="Arial" w:hAnsi="Arial" w:cs="Arial"/>
                <w:b/>
                <w:sz w:val="28"/>
                <w:szCs w:val="28"/>
                <w:lang w:val="en-US"/>
              </w:rPr>
              <w:tab/>
            </w:r>
            <w:r w:rsidR="00440B3A">
              <w:rPr>
                <w:rFonts w:ascii="Arial" w:hAnsi="Arial" w:cs="Arial"/>
                <w:b/>
                <w:sz w:val="28"/>
                <w:szCs w:val="28"/>
                <w:lang w:val="en-US"/>
              </w:rPr>
              <w:t>ASSA-AC FORM</w:t>
            </w:r>
            <w:r w:rsidRPr="00D45413">
              <w:rPr>
                <w:rFonts w:ascii="Arial" w:hAnsi="Arial" w:cs="Arial"/>
                <w:b/>
                <w:sz w:val="28"/>
                <w:szCs w:val="28"/>
                <w:lang w:val="en-US"/>
              </w:rPr>
              <w:t xml:space="preserve"> 613 </w:t>
            </w:r>
          </w:p>
        </w:tc>
      </w:tr>
      <w:tr w:rsidR="00E27E25" w14:paraId="183D9A88" w14:textId="77777777" w:rsidTr="00D45413">
        <w:trPr>
          <w:trHeight w:val="8941"/>
        </w:trPr>
        <w:tc>
          <w:tcPr>
            <w:tcW w:w="9640" w:type="dxa"/>
            <w:tcBorders>
              <w:top w:val="single" w:sz="4" w:space="0" w:color="000000"/>
              <w:left w:val="single" w:sz="4" w:space="0" w:color="000000"/>
              <w:bottom w:val="single" w:sz="4" w:space="0" w:color="000000"/>
              <w:right w:val="single" w:sz="4" w:space="0" w:color="000000"/>
            </w:tcBorders>
          </w:tcPr>
          <w:p w14:paraId="740C63E6" w14:textId="77777777" w:rsidR="00E27E25" w:rsidRPr="00D45413" w:rsidRDefault="004B4C29" w:rsidP="00D45413">
            <w:pPr>
              <w:spacing w:before="120" w:after="120" w:line="240" w:lineRule="auto"/>
              <w:ind w:left="0" w:right="0" w:firstLine="0"/>
              <w:jc w:val="left"/>
              <w:rPr>
                <w:rFonts w:ascii="Arial" w:hAnsi="Arial" w:cs="Arial"/>
                <w:b/>
                <w:sz w:val="20"/>
                <w:szCs w:val="20"/>
                <w:lang w:val="en-US"/>
              </w:rPr>
            </w:pPr>
            <w:r w:rsidRPr="00D45413">
              <w:rPr>
                <w:rFonts w:ascii="Arial" w:hAnsi="Arial" w:cs="Arial"/>
                <w:b/>
                <w:sz w:val="20"/>
                <w:szCs w:val="20"/>
                <w:lang w:val="en-US"/>
              </w:rPr>
              <w:t xml:space="preserve">Part 1: General </w:t>
            </w:r>
          </w:p>
          <w:p w14:paraId="1A615210"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2295EBAF"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Name of organisation: </w:t>
            </w:r>
          </w:p>
          <w:p w14:paraId="6C7F5111"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6B55F7BA"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Approval reference: </w:t>
            </w:r>
          </w:p>
          <w:p w14:paraId="5C0D92D4"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0FC6BD63"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Requested approval rating: </w:t>
            </w:r>
          </w:p>
          <w:p w14:paraId="565C47CB"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2D3B25DE" w14:textId="58DED3D5" w:rsidR="00E27E25" w:rsidRPr="00D45413" w:rsidRDefault="00440B3A">
            <w:pPr>
              <w:spacing w:after="0" w:line="259" w:lineRule="auto"/>
              <w:ind w:left="0" w:right="0" w:firstLine="0"/>
              <w:jc w:val="left"/>
              <w:rPr>
                <w:rFonts w:ascii="Arial" w:hAnsi="Arial" w:cs="Arial"/>
                <w:sz w:val="20"/>
                <w:szCs w:val="20"/>
                <w:lang w:val="en-US"/>
              </w:rPr>
            </w:pPr>
            <w:r>
              <w:rPr>
                <w:rFonts w:ascii="Arial" w:hAnsi="Arial" w:cs="Arial"/>
                <w:sz w:val="20"/>
                <w:szCs w:val="20"/>
                <w:lang w:val="en-US"/>
              </w:rPr>
              <w:t>ASSA-AC Form</w:t>
            </w:r>
            <w:r w:rsidR="004B4C29" w:rsidRPr="00D45413">
              <w:rPr>
                <w:rFonts w:ascii="Arial" w:hAnsi="Arial" w:cs="Arial"/>
                <w:sz w:val="20"/>
                <w:szCs w:val="20"/>
                <w:lang w:val="en-US"/>
              </w:rPr>
              <w:t xml:space="preserve"> 3-CAO dated*: </w:t>
            </w:r>
          </w:p>
          <w:p w14:paraId="5128776F"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187AC999"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Other approvals held (if applicable): </w:t>
            </w:r>
          </w:p>
          <w:p w14:paraId="3994B81E"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19681FF5"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Address of facility audited: </w:t>
            </w:r>
          </w:p>
          <w:p w14:paraId="4A9EB14D"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4504B2C3" w14:textId="77777777" w:rsidR="00E27E25" w:rsidRPr="00D45413" w:rsidRDefault="004B4C29">
            <w:pPr>
              <w:spacing w:after="119"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604AA9DF" w14:textId="77777777" w:rsidR="00E27E25" w:rsidRPr="00D45413" w:rsidRDefault="004B4C29">
            <w:pPr>
              <w:spacing w:after="94"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2B63B158" w14:textId="77777777" w:rsidR="00E27E25" w:rsidRPr="00D45413" w:rsidRDefault="004B4C29">
            <w:pPr>
              <w:tabs>
                <w:tab w:val="center" w:pos="4258"/>
              </w:tabs>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Audit period: from </w:t>
            </w:r>
            <w:r w:rsidRPr="00D45413">
              <w:rPr>
                <w:rFonts w:ascii="Arial" w:hAnsi="Arial" w:cs="Arial"/>
                <w:sz w:val="20"/>
                <w:szCs w:val="20"/>
                <w:lang w:val="en-US"/>
              </w:rPr>
              <w:tab/>
              <w:t xml:space="preserve">to </w:t>
            </w:r>
          </w:p>
          <w:p w14:paraId="2A9754F0"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0AA2381C"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Date(s) of audit(s): </w:t>
            </w:r>
          </w:p>
          <w:p w14:paraId="0C4F3123"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551CD093"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Audit reference(s): </w:t>
            </w:r>
          </w:p>
          <w:p w14:paraId="4D7A6E78"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6CECCDFA"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53A6EE99"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461C4A4F"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Persons interviewed: </w:t>
            </w:r>
          </w:p>
          <w:p w14:paraId="465B93A9"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423CA7DD"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2C00B196"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p>
          <w:p w14:paraId="31A99B57" w14:textId="77777777" w:rsidR="00E27E25" w:rsidRPr="00D45413" w:rsidRDefault="004B4C29">
            <w:pPr>
              <w:tabs>
                <w:tab w:val="center" w:pos="4684"/>
              </w:tabs>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Competent authority inspector(s): </w:t>
            </w:r>
            <w:r w:rsidRPr="00D45413">
              <w:rPr>
                <w:rFonts w:ascii="Arial" w:hAnsi="Arial" w:cs="Arial"/>
                <w:sz w:val="20"/>
                <w:szCs w:val="20"/>
                <w:lang w:val="en-US"/>
              </w:rPr>
              <w:tab/>
              <w:t xml:space="preserve">Signature(s): </w:t>
            </w:r>
          </w:p>
          <w:p w14:paraId="52B915E5"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r w:rsidRPr="00D45413">
              <w:rPr>
                <w:rFonts w:ascii="Arial" w:hAnsi="Arial" w:cs="Arial"/>
                <w:sz w:val="20"/>
                <w:szCs w:val="20"/>
                <w:lang w:val="en-US"/>
              </w:rPr>
              <w:tab/>
              <w:t xml:space="preserve"> </w:t>
            </w:r>
          </w:p>
          <w:p w14:paraId="2189E25C" w14:textId="77777777" w:rsidR="00E27E25" w:rsidRPr="00D45413" w:rsidRDefault="004B4C29">
            <w:pPr>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 </w:t>
            </w:r>
            <w:r w:rsidRPr="00D45413">
              <w:rPr>
                <w:rFonts w:ascii="Arial" w:hAnsi="Arial" w:cs="Arial"/>
                <w:sz w:val="20"/>
                <w:szCs w:val="20"/>
                <w:lang w:val="en-US"/>
              </w:rPr>
              <w:tab/>
              <w:t xml:space="preserve"> </w:t>
            </w:r>
          </w:p>
          <w:p w14:paraId="41BDBA0A" w14:textId="59B55F73" w:rsidR="00E27E25" w:rsidRPr="00D45413" w:rsidRDefault="004B4C29">
            <w:pPr>
              <w:tabs>
                <w:tab w:val="center" w:pos="5888"/>
              </w:tabs>
              <w:spacing w:after="0" w:line="259" w:lineRule="auto"/>
              <w:ind w:left="0" w:right="0" w:firstLine="0"/>
              <w:jc w:val="left"/>
              <w:rPr>
                <w:rFonts w:ascii="Arial" w:hAnsi="Arial" w:cs="Arial"/>
                <w:sz w:val="20"/>
                <w:szCs w:val="20"/>
                <w:lang w:val="en-US"/>
              </w:rPr>
            </w:pPr>
            <w:r w:rsidRPr="00D45413">
              <w:rPr>
                <w:rFonts w:ascii="Arial" w:hAnsi="Arial" w:cs="Arial"/>
                <w:sz w:val="20"/>
                <w:szCs w:val="20"/>
                <w:lang w:val="en-US"/>
              </w:rPr>
              <w:t xml:space="preserve">Competent authority office: </w:t>
            </w:r>
            <w:r w:rsidRPr="00D45413">
              <w:rPr>
                <w:rFonts w:ascii="Arial" w:hAnsi="Arial" w:cs="Arial"/>
                <w:sz w:val="20"/>
                <w:szCs w:val="20"/>
                <w:lang w:val="en-US"/>
              </w:rPr>
              <w:tab/>
              <w:t xml:space="preserve">Date of </w:t>
            </w:r>
            <w:r w:rsidR="00440B3A">
              <w:rPr>
                <w:rFonts w:ascii="Arial" w:hAnsi="Arial" w:cs="Arial"/>
                <w:sz w:val="20"/>
                <w:szCs w:val="20"/>
                <w:lang w:val="en-US"/>
              </w:rPr>
              <w:t>ASSA-AC Form</w:t>
            </w:r>
            <w:r w:rsidRPr="00D45413">
              <w:rPr>
                <w:rFonts w:ascii="Arial" w:hAnsi="Arial" w:cs="Arial"/>
                <w:sz w:val="20"/>
                <w:szCs w:val="20"/>
                <w:lang w:val="en-US"/>
              </w:rPr>
              <w:t xml:space="preserve"> 613 Part 1 completion: </w:t>
            </w:r>
          </w:p>
          <w:p w14:paraId="2696EA93" w14:textId="77777777" w:rsidR="00E27E25" w:rsidRPr="00D45413" w:rsidRDefault="004B4C29" w:rsidP="00D45413">
            <w:pPr>
              <w:spacing w:after="0" w:line="259" w:lineRule="auto"/>
              <w:ind w:left="0" w:right="490" w:firstLine="0"/>
              <w:rPr>
                <w:rFonts w:ascii="Arial" w:hAnsi="Arial" w:cs="Arial"/>
                <w:sz w:val="20"/>
                <w:szCs w:val="20"/>
                <w:lang w:val="en-US"/>
              </w:rPr>
            </w:pPr>
            <w:r w:rsidRPr="00D45413">
              <w:rPr>
                <w:rFonts w:ascii="Arial" w:hAnsi="Arial" w:cs="Arial"/>
                <w:sz w:val="20"/>
                <w:szCs w:val="20"/>
                <w:lang w:val="en-US"/>
              </w:rPr>
              <w:t xml:space="preserve"> </w:t>
            </w:r>
          </w:p>
          <w:p w14:paraId="06B1D42F" w14:textId="77777777" w:rsidR="00E27E25" w:rsidRPr="00D45413" w:rsidRDefault="004B4C29" w:rsidP="00D45413">
            <w:pPr>
              <w:spacing w:after="0" w:line="259" w:lineRule="auto"/>
              <w:ind w:left="0" w:right="490" w:firstLine="0"/>
              <w:jc w:val="left"/>
              <w:rPr>
                <w:rFonts w:ascii="Arial" w:hAnsi="Arial" w:cs="Arial"/>
                <w:sz w:val="20"/>
                <w:szCs w:val="20"/>
                <w:lang w:val="en-US"/>
              </w:rPr>
            </w:pPr>
            <w:r w:rsidRPr="00D45413">
              <w:rPr>
                <w:rFonts w:ascii="Arial" w:hAnsi="Arial" w:cs="Arial"/>
                <w:sz w:val="20"/>
                <w:szCs w:val="20"/>
                <w:lang w:val="en-US"/>
              </w:rPr>
              <w:t xml:space="preserve"> </w:t>
            </w:r>
          </w:p>
          <w:p w14:paraId="6F25CD30" w14:textId="77777777" w:rsidR="00E27E25" w:rsidRPr="00D45413" w:rsidRDefault="004B4C29">
            <w:pPr>
              <w:spacing w:after="0" w:line="259" w:lineRule="auto"/>
              <w:ind w:left="0" w:right="54" w:firstLine="0"/>
              <w:jc w:val="right"/>
              <w:rPr>
                <w:rFonts w:ascii="Arial" w:hAnsi="Arial" w:cs="Arial"/>
                <w:sz w:val="20"/>
                <w:szCs w:val="20"/>
              </w:rPr>
            </w:pPr>
            <w:r w:rsidRPr="00D45413">
              <w:rPr>
                <w:rFonts w:ascii="Arial" w:hAnsi="Arial" w:cs="Arial"/>
                <w:sz w:val="20"/>
                <w:szCs w:val="20"/>
              </w:rPr>
              <w:t xml:space="preserve">*delete where applicable </w:t>
            </w:r>
          </w:p>
        </w:tc>
      </w:tr>
    </w:tbl>
    <w:p w14:paraId="0E5E230F" w14:textId="1ADE94D2" w:rsidR="00D45413" w:rsidRDefault="00D45413">
      <w:pPr>
        <w:spacing w:after="113" w:line="259" w:lineRule="auto"/>
        <w:ind w:left="0" w:right="0" w:firstLine="0"/>
        <w:jc w:val="left"/>
      </w:pPr>
    </w:p>
    <w:p w14:paraId="6C5DFE3E" w14:textId="77777777" w:rsidR="00D45413" w:rsidRDefault="00D45413">
      <w:pPr>
        <w:spacing w:after="160" w:line="259" w:lineRule="auto"/>
        <w:ind w:left="0" w:right="0" w:firstLine="0"/>
        <w:jc w:val="left"/>
      </w:pPr>
      <w:r>
        <w:br w:type="page"/>
      </w:r>
    </w:p>
    <w:tbl>
      <w:tblPr>
        <w:tblStyle w:val="Grilledutableau"/>
        <w:tblW w:w="10632" w:type="dxa"/>
        <w:tblInd w:w="-714" w:type="dxa"/>
        <w:tblLayout w:type="fixed"/>
        <w:tblLook w:val="04A0" w:firstRow="1" w:lastRow="0" w:firstColumn="1" w:lastColumn="0" w:noHBand="0" w:noVBand="1"/>
      </w:tblPr>
      <w:tblGrid>
        <w:gridCol w:w="1418"/>
        <w:gridCol w:w="2699"/>
        <w:gridCol w:w="284"/>
        <w:gridCol w:w="992"/>
        <w:gridCol w:w="425"/>
        <w:gridCol w:w="993"/>
        <w:gridCol w:w="425"/>
        <w:gridCol w:w="850"/>
        <w:gridCol w:w="426"/>
        <w:gridCol w:w="992"/>
        <w:gridCol w:w="425"/>
        <w:gridCol w:w="703"/>
      </w:tblGrid>
      <w:tr w:rsidR="00261C6F" w:rsidRPr="00716977" w14:paraId="434A9144" w14:textId="77777777" w:rsidTr="00BB75D9">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vAlign w:val="center"/>
            <w:hideMark/>
          </w:tcPr>
          <w:p w14:paraId="5F14FD69" w14:textId="23A977D9" w:rsidR="00261C6F" w:rsidRPr="00261C6F" w:rsidRDefault="00261C6F" w:rsidP="00261C6F">
            <w:pPr>
              <w:tabs>
                <w:tab w:val="center" w:pos="5109"/>
                <w:tab w:val="center" w:pos="5679"/>
                <w:tab w:val="center" w:pos="6245"/>
                <w:tab w:val="center" w:pos="6811"/>
                <w:tab w:val="center" w:pos="7378"/>
                <w:tab w:val="center" w:pos="8562"/>
              </w:tabs>
              <w:spacing w:before="120" w:after="120" w:line="259" w:lineRule="auto"/>
              <w:ind w:left="0" w:firstLine="0"/>
              <w:rPr>
                <w:rFonts w:ascii="Arial" w:hAnsi="Arial" w:cs="Arial"/>
                <w:b/>
                <w:sz w:val="28"/>
                <w:szCs w:val="28"/>
                <w:lang w:val="en-US"/>
              </w:rPr>
            </w:pPr>
            <w:r w:rsidRPr="00261C6F">
              <w:rPr>
                <w:rFonts w:ascii="Arial" w:hAnsi="Arial" w:cs="Arial"/>
                <w:b/>
                <w:sz w:val="28"/>
                <w:szCs w:val="28"/>
                <w:lang w:val="en-US"/>
              </w:rPr>
              <w:t xml:space="preserve">Part-CAO APPROVAL RECOMMENDATION REPORT  </w:t>
            </w:r>
            <w:r w:rsidRPr="00261C6F">
              <w:rPr>
                <w:rFonts w:ascii="Arial" w:hAnsi="Arial" w:cs="Arial"/>
                <w:b/>
                <w:sz w:val="28"/>
                <w:szCs w:val="28"/>
                <w:lang w:val="en-US"/>
              </w:rPr>
              <w:tab/>
            </w:r>
            <w:r w:rsidR="00440B3A">
              <w:rPr>
                <w:rFonts w:ascii="Arial" w:hAnsi="Arial" w:cs="Arial"/>
                <w:b/>
                <w:sz w:val="28"/>
                <w:szCs w:val="28"/>
                <w:lang w:val="en-US"/>
              </w:rPr>
              <w:t>ASSA-AC FORM</w:t>
            </w:r>
            <w:r w:rsidRPr="00261C6F">
              <w:rPr>
                <w:rFonts w:ascii="Arial" w:hAnsi="Arial" w:cs="Arial"/>
                <w:b/>
                <w:sz w:val="28"/>
                <w:szCs w:val="28"/>
                <w:lang w:val="en-US"/>
              </w:rPr>
              <w:t xml:space="preserve"> 613</w:t>
            </w:r>
          </w:p>
        </w:tc>
      </w:tr>
      <w:tr w:rsidR="00261C6F" w14:paraId="70333A0D" w14:textId="77777777" w:rsidTr="00BB75D9">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1EB3BBAA" w14:textId="69C811D1" w:rsidR="00261C6F" w:rsidRPr="00261C6F" w:rsidRDefault="00261C6F" w:rsidP="008E56D3">
            <w:pPr>
              <w:spacing w:before="120" w:after="120" w:line="240" w:lineRule="auto"/>
              <w:ind w:left="6" w:firstLine="0"/>
              <w:jc w:val="left"/>
              <w:rPr>
                <w:rFonts w:ascii="Arial" w:hAnsi="Arial" w:cs="Arial"/>
                <w:b/>
                <w:sz w:val="24"/>
                <w:szCs w:val="24"/>
                <w:lang w:val="en-US"/>
              </w:rPr>
            </w:pPr>
            <w:r w:rsidRPr="00261C6F">
              <w:rPr>
                <w:rFonts w:ascii="Arial" w:hAnsi="Arial" w:cs="Arial"/>
                <w:b/>
                <w:sz w:val="24"/>
                <w:szCs w:val="24"/>
                <w:lang w:val="en-US"/>
              </w:rPr>
              <w:t xml:space="preserve">Part 2: </w:t>
            </w:r>
            <w:hyperlink r:id="rId7">
              <w:r w:rsidRPr="00261C6F">
                <w:rPr>
                  <w:rFonts w:ascii="Arial" w:hAnsi="Arial" w:cs="Arial"/>
                  <w:b/>
                  <w:sz w:val="24"/>
                  <w:szCs w:val="24"/>
                  <w:lang w:val="en-US"/>
                </w:rPr>
                <w:t>Part</w:t>
              </w:r>
            </w:hyperlink>
            <w:hyperlink r:id="rId8">
              <w:r w:rsidRPr="00261C6F">
                <w:rPr>
                  <w:rFonts w:ascii="Arial" w:hAnsi="Arial" w:cs="Arial"/>
                  <w:b/>
                  <w:sz w:val="24"/>
                  <w:szCs w:val="24"/>
                  <w:lang w:val="en-US"/>
                </w:rPr>
                <w:t>-</w:t>
              </w:r>
            </w:hyperlink>
            <w:hyperlink r:id="rId9">
              <w:r w:rsidRPr="00261C6F">
                <w:rPr>
                  <w:rFonts w:ascii="Arial" w:hAnsi="Arial" w:cs="Arial"/>
                  <w:b/>
                  <w:sz w:val="24"/>
                  <w:szCs w:val="24"/>
                  <w:lang w:val="en-US"/>
                </w:rPr>
                <w:t>CAO</w:t>
              </w:r>
            </w:hyperlink>
            <w:hyperlink r:id="rId10">
              <w:r w:rsidRPr="00261C6F">
                <w:rPr>
                  <w:rFonts w:ascii="Arial" w:hAnsi="Arial" w:cs="Arial"/>
                  <w:b/>
                  <w:sz w:val="24"/>
                  <w:szCs w:val="24"/>
                  <w:lang w:val="en-US"/>
                </w:rPr>
                <w:t xml:space="preserve"> </w:t>
              </w:r>
            </w:hyperlink>
            <w:r w:rsidRPr="00261C6F">
              <w:rPr>
                <w:rFonts w:ascii="Arial" w:hAnsi="Arial" w:cs="Arial"/>
                <w:b/>
                <w:sz w:val="24"/>
                <w:szCs w:val="24"/>
                <w:lang w:val="en-US"/>
              </w:rPr>
              <w:t>Compliance audit review</w:t>
            </w:r>
          </w:p>
        </w:tc>
      </w:tr>
      <w:tr w:rsidR="00261C6F" w:rsidRPr="00716977" w14:paraId="580AA477" w14:textId="77777777" w:rsidTr="00BB75D9">
        <w:trPr>
          <w:tblHeader/>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84707FE" w14:textId="0E3DA3F5" w:rsidR="00261C6F" w:rsidRPr="00261C6F" w:rsidRDefault="00261C6F" w:rsidP="008E56D3">
            <w:pPr>
              <w:autoSpaceDE w:val="0"/>
              <w:autoSpaceDN w:val="0"/>
              <w:adjustRightInd w:val="0"/>
              <w:spacing w:before="60" w:after="60" w:line="240" w:lineRule="auto"/>
              <w:rPr>
                <w:rFonts w:ascii="Arial" w:eastAsiaTheme="minorHAnsi" w:hAnsi="Arial" w:cs="Arial"/>
                <w:lang w:val="en-US"/>
              </w:rPr>
            </w:pPr>
            <w:r w:rsidRPr="00261C6F">
              <w:rPr>
                <w:rFonts w:ascii="Arial" w:hAnsi="Arial" w:cs="Arial"/>
                <w:lang w:val="en-US"/>
              </w:rPr>
              <w:t>The five columns may be labelled and used as necessary to record the approval product line or facility, including the subcontractor’s, reviewed. Against each column used regarding the following Part-CAO points, please either tick (</w:t>
            </w:r>
            <w:r w:rsidR="00440B3A">
              <w:rPr>
                <w:rFonts w:ascii="Wingdings" w:hAnsi="Wingdings" w:cs="Wingdings"/>
              </w:rPr>
              <w:t></w:t>
            </w:r>
            <w:r w:rsidRPr="00261C6F">
              <w:rPr>
                <w:rFonts w:ascii="Arial" w:hAnsi="Arial" w:cs="Arial"/>
                <w:lang w:val="en-US"/>
              </w:rPr>
              <w:t>) the box if satisfied with compliance or cross (X) the box if not satisfied with compliance, and specify the reference of the Part 4 finding next to the box; or enter N/A if an item is not applicable; or N/R if it is applicable but it was not reviewed.</w:t>
            </w:r>
          </w:p>
        </w:tc>
      </w:tr>
      <w:tr w:rsidR="00261C6F" w:rsidRPr="00716977" w14:paraId="5DFC3469"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54598D" w14:textId="77777777" w:rsidR="00261C6F" w:rsidRDefault="00261C6F" w:rsidP="008E56D3">
            <w:pPr>
              <w:autoSpaceDE w:val="0"/>
              <w:autoSpaceDN w:val="0"/>
              <w:adjustRightInd w:val="0"/>
              <w:spacing w:before="60" w:after="60" w:line="240" w:lineRule="auto"/>
              <w:rPr>
                <w:rFonts w:ascii="Arial" w:eastAsia="CorpidOffice-Bold" w:hAnsi="Arial" w:cs="Arial"/>
                <w:b/>
                <w:lang w:val="en-US"/>
              </w:rPr>
            </w:pPr>
          </w:p>
        </w:tc>
      </w:tr>
      <w:tr w:rsidR="00261C6F" w14:paraId="0D8B521D"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739735" w14:textId="77777777" w:rsidR="00261C6F" w:rsidRPr="0035395E" w:rsidRDefault="00261C6F" w:rsidP="008E56D3">
            <w:pPr>
              <w:autoSpaceDE w:val="0"/>
              <w:autoSpaceDN w:val="0"/>
              <w:adjustRightInd w:val="0"/>
              <w:spacing w:before="60" w:after="60" w:line="240" w:lineRule="auto"/>
              <w:rPr>
                <w:rFonts w:ascii="Arial" w:eastAsia="CorpidOffice-Bold" w:hAnsi="Arial" w:cs="Arial"/>
                <w:b/>
                <w:lang w:val="en-US"/>
              </w:rPr>
            </w:pPr>
            <w:r w:rsidRPr="0035395E">
              <w:rPr>
                <w:rFonts w:ascii="Arial" w:hAnsi="Arial" w:cs="Arial"/>
              </w:rPr>
              <w:t>Para</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C97C9" w14:textId="77777777" w:rsidR="00261C6F" w:rsidRPr="0035395E" w:rsidRDefault="00261C6F" w:rsidP="008E56D3">
            <w:pPr>
              <w:autoSpaceDE w:val="0"/>
              <w:autoSpaceDN w:val="0"/>
              <w:adjustRightInd w:val="0"/>
              <w:spacing w:before="60" w:after="60" w:line="240" w:lineRule="auto"/>
              <w:rPr>
                <w:rFonts w:ascii="Arial" w:eastAsia="CorpidOffice-Bold" w:hAnsi="Arial" w:cs="Arial"/>
                <w:b/>
                <w:lang w:val="en-US"/>
              </w:rPr>
            </w:pPr>
            <w:r w:rsidRPr="0035395E">
              <w:rPr>
                <w:rFonts w:ascii="Arial" w:hAnsi="Arial" w:cs="Arial"/>
              </w:rPr>
              <w:t>Subject</w:t>
            </w:r>
          </w:p>
        </w:tc>
        <w:tc>
          <w:tcPr>
            <w:tcW w:w="12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7B117"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1AC9A"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12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76ECE"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2AD07"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11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4B75E"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14:paraId="26BA02D2" w14:textId="77777777" w:rsidTr="00BB75D9">
        <w:trPr>
          <w:trHeight w:val="58"/>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D9E885" w14:textId="77777777" w:rsidR="00261C6F" w:rsidRPr="0035395E" w:rsidRDefault="00261C6F" w:rsidP="008E56D3">
            <w:pPr>
              <w:autoSpaceDE w:val="0"/>
              <w:autoSpaceDN w:val="0"/>
              <w:adjustRightInd w:val="0"/>
              <w:spacing w:before="60" w:after="60" w:line="240" w:lineRule="auto"/>
              <w:rPr>
                <w:rFonts w:ascii="Arial" w:eastAsia="CorpidOffice-Bold" w:hAnsi="Arial" w:cs="Arial"/>
                <w:b/>
                <w:lang w:val="en-US"/>
              </w:rPr>
            </w:pPr>
          </w:p>
        </w:tc>
      </w:tr>
      <w:tr w:rsidR="00261C6F" w14:paraId="27B4D05B"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AF739" w14:textId="49CD30BA" w:rsidR="00261C6F" w:rsidRPr="00B5392D" w:rsidRDefault="00B5392D" w:rsidP="008E56D3">
            <w:pPr>
              <w:autoSpaceDE w:val="0"/>
              <w:autoSpaceDN w:val="0"/>
              <w:adjustRightInd w:val="0"/>
              <w:spacing w:before="60" w:after="60" w:line="240" w:lineRule="auto"/>
              <w:jc w:val="left"/>
              <w:rPr>
                <w:rFonts w:ascii="Arial" w:eastAsia="CorpidOffice-Bold" w:hAnsi="Arial" w:cs="Arial"/>
                <w:b/>
                <w:lang w:val="en-US"/>
              </w:rPr>
            </w:pPr>
            <w:r w:rsidRPr="00B5392D">
              <w:rPr>
                <w:rFonts w:ascii="Arial" w:hAnsi="Arial" w:cs="Arial"/>
                <w:lang w:val="en-US"/>
              </w:rPr>
              <w:t>CAO.A.017</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B23BE" w14:textId="5BA55E4D" w:rsidR="00261C6F" w:rsidRPr="00B5392D" w:rsidRDefault="00B5392D" w:rsidP="008E56D3">
            <w:pPr>
              <w:autoSpaceDE w:val="0"/>
              <w:autoSpaceDN w:val="0"/>
              <w:adjustRightInd w:val="0"/>
              <w:spacing w:before="60" w:after="60" w:line="240" w:lineRule="auto"/>
              <w:jc w:val="left"/>
              <w:rPr>
                <w:rFonts w:ascii="Arial" w:eastAsia="CorpidOffice-Bold" w:hAnsi="Arial" w:cs="Arial"/>
                <w:b/>
                <w:lang w:val="en-US"/>
              </w:rPr>
            </w:pPr>
            <w:r w:rsidRPr="00B5392D">
              <w:rPr>
                <w:rFonts w:ascii="Arial" w:hAnsi="Arial" w:cs="Arial"/>
                <w:lang w:val="en-US"/>
              </w:rPr>
              <w:t xml:space="preserve">Means of compliance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57084A"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5D7AC"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8FC4B1"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7980A8"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99C60"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00E591"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3CB95"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60026"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096A8"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B0979B"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14:paraId="37C15EA6"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9EBA1" w14:textId="77777777" w:rsidR="00261C6F" w:rsidRPr="001E7AF6" w:rsidRDefault="00261C6F" w:rsidP="008E56D3">
            <w:pPr>
              <w:autoSpaceDE w:val="0"/>
              <w:autoSpaceDN w:val="0"/>
              <w:adjustRightInd w:val="0"/>
              <w:spacing w:before="60" w:after="60" w:line="240" w:lineRule="auto"/>
              <w:jc w:val="left"/>
              <w:rPr>
                <w:rFonts w:ascii="Arial" w:eastAsia="CorpidOffice-Bold" w:hAnsi="Arial" w:cs="Arial"/>
                <w:b/>
                <w:lang w:val="en-US"/>
              </w:rPr>
            </w:pPr>
          </w:p>
        </w:tc>
      </w:tr>
      <w:tr w:rsidR="00261C6F" w:rsidRPr="00DF31AC" w14:paraId="18C98715"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8D402" w14:textId="2E3D5B59" w:rsidR="00261C6F" w:rsidRPr="00B5392D" w:rsidRDefault="00B5392D" w:rsidP="008E56D3">
            <w:pPr>
              <w:autoSpaceDE w:val="0"/>
              <w:autoSpaceDN w:val="0"/>
              <w:adjustRightInd w:val="0"/>
              <w:spacing w:before="60" w:after="60" w:line="240" w:lineRule="auto"/>
              <w:jc w:val="left"/>
              <w:rPr>
                <w:rFonts w:ascii="Arial" w:eastAsia="CorpidOffice-Bold" w:hAnsi="Arial" w:cs="Arial"/>
                <w:b/>
                <w:lang w:val="en-US"/>
              </w:rPr>
            </w:pPr>
            <w:r w:rsidRPr="00B5392D">
              <w:rPr>
                <w:rFonts w:ascii="Arial" w:hAnsi="Arial" w:cs="Arial"/>
              </w:rPr>
              <w:t>CAO.A.020</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A1211" w14:textId="208CE331" w:rsidR="00261C6F" w:rsidRPr="007800D1" w:rsidRDefault="007800D1" w:rsidP="008E56D3">
            <w:pPr>
              <w:autoSpaceDE w:val="0"/>
              <w:autoSpaceDN w:val="0"/>
              <w:adjustRightInd w:val="0"/>
              <w:spacing w:before="60" w:after="60" w:line="240" w:lineRule="auto"/>
              <w:jc w:val="left"/>
              <w:rPr>
                <w:rFonts w:ascii="Arial" w:eastAsia="CorpidOffice-Bold" w:hAnsi="Arial" w:cs="Arial"/>
                <w:b/>
                <w:lang w:val="en-US"/>
              </w:rPr>
            </w:pPr>
            <w:r w:rsidRPr="007800D1">
              <w:rPr>
                <w:rFonts w:ascii="Arial" w:hAnsi="Arial" w:cs="Arial"/>
              </w:rPr>
              <w:t>Terms of approval</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3D8A2"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AC379"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9E648"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40C3C"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6167D"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D99833"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08763" w14:textId="77777777" w:rsidR="00261C6F" w:rsidRPr="0035395E"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6B6E8"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3C93B"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ABCC4D"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DF31AC" w14:paraId="44449695"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FF3B2" w14:textId="77777777" w:rsidR="00261C6F" w:rsidRPr="001E7AF6" w:rsidRDefault="00261C6F" w:rsidP="008E56D3">
            <w:pPr>
              <w:autoSpaceDE w:val="0"/>
              <w:autoSpaceDN w:val="0"/>
              <w:adjustRightInd w:val="0"/>
              <w:spacing w:before="60" w:after="60" w:line="240" w:lineRule="auto"/>
              <w:jc w:val="left"/>
              <w:rPr>
                <w:rFonts w:ascii="Arial" w:eastAsia="CorpidOffice-Bold" w:hAnsi="Arial" w:cs="Arial"/>
                <w:b/>
                <w:lang w:val="en-US"/>
              </w:rPr>
            </w:pPr>
          </w:p>
        </w:tc>
      </w:tr>
      <w:tr w:rsidR="00261C6F" w:rsidRPr="00716977" w14:paraId="62969AD8"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19E55" w14:textId="628C7272" w:rsidR="00261C6F" w:rsidRPr="007800D1" w:rsidRDefault="007800D1" w:rsidP="007800D1">
            <w:pPr>
              <w:pStyle w:val="Default"/>
              <w:spacing w:before="60" w:after="60"/>
              <w:rPr>
                <w:rFonts w:ascii="Arial" w:hAnsi="Arial" w:cs="Arial"/>
                <w:sz w:val="22"/>
                <w:szCs w:val="22"/>
              </w:rPr>
            </w:pPr>
            <w:r w:rsidRPr="007800D1">
              <w:rPr>
                <w:rFonts w:ascii="Arial" w:hAnsi="Arial" w:cs="Arial"/>
                <w:sz w:val="22"/>
                <w:szCs w:val="22"/>
              </w:rPr>
              <w:t xml:space="preserve">CAO.A.025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3F24D" w14:textId="7AFC5417" w:rsidR="00261C6F" w:rsidRPr="007800D1" w:rsidRDefault="007800D1" w:rsidP="007800D1">
            <w:pPr>
              <w:autoSpaceDE w:val="0"/>
              <w:autoSpaceDN w:val="0"/>
              <w:adjustRightInd w:val="0"/>
              <w:spacing w:before="60" w:after="60" w:line="240" w:lineRule="auto"/>
              <w:jc w:val="left"/>
              <w:rPr>
                <w:rFonts w:ascii="Arial" w:eastAsia="CorpidOffice-Bold" w:hAnsi="Arial" w:cs="Arial"/>
                <w:b/>
                <w:lang w:val="en-US"/>
              </w:rPr>
            </w:pPr>
            <w:r w:rsidRPr="007800D1">
              <w:rPr>
                <w:rFonts w:ascii="Arial" w:hAnsi="Arial" w:cs="Arial"/>
                <w:lang w:val="en-US"/>
              </w:rPr>
              <w:t>Combined airworthiness exposition (see Part 3)</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3627D" w14:textId="77777777" w:rsidR="00261C6F" w:rsidRPr="007800D1" w:rsidRDefault="00261C6F" w:rsidP="007800D1">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6528B" w14:textId="77777777" w:rsidR="00261C6F" w:rsidRPr="007800D1" w:rsidRDefault="00261C6F" w:rsidP="007800D1">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D95F03"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1EB8A0"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DB75B"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FE0BF"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DCC30"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F2E3F"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DF471" w14:textId="77777777" w:rsidR="00261C6F" w:rsidRPr="007800D1" w:rsidRDefault="00261C6F" w:rsidP="007800D1">
            <w:pPr>
              <w:autoSpaceDE w:val="0"/>
              <w:autoSpaceDN w:val="0"/>
              <w:adjustRightInd w:val="0"/>
              <w:spacing w:after="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74675"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716977" w14:paraId="2F53C409"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F2DFB" w14:textId="77777777" w:rsidR="00261C6F" w:rsidRPr="001E7AF6" w:rsidRDefault="00261C6F" w:rsidP="008E56D3">
            <w:pPr>
              <w:autoSpaceDE w:val="0"/>
              <w:autoSpaceDN w:val="0"/>
              <w:adjustRightInd w:val="0"/>
              <w:spacing w:before="60" w:after="60" w:line="240" w:lineRule="auto"/>
              <w:jc w:val="left"/>
              <w:rPr>
                <w:rFonts w:ascii="Arial" w:eastAsia="CorpidOffice-Bold" w:hAnsi="Arial" w:cs="Arial"/>
                <w:b/>
                <w:lang w:val="en-US"/>
              </w:rPr>
            </w:pPr>
          </w:p>
        </w:tc>
      </w:tr>
      <w:tr w:rsidR="00261C6F" w:rsidRPr="00A17E05" w14:paraId="5D2F7E12"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45C8B" w14:textId="114ACE99"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CAO.A.030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F2114" w14:textId="69C6F2D3"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Facilities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4DB46"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CF28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2218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D2044"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3BC3F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8DC54"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894BF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35D0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5A95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E64D9"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A17E05" w14:paraId="7C6E89AD"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45CF3"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3A39FC" w14:paraId="3BC54F58"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4A2EB" w14:textId="66A7F50C"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CAO.A.035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0ADF86" w14:textId="45D05B8F"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Personnel requirements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DDC77"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F9155"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72407"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DD238"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969897"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8C893"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E382A6"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7EC95"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BAE2E"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5C7F8" w14:textId="77777777" w:rsidR="00261C6F" w:rsidRDefault="00261C6F" w:rsidP="008E56D3">
            <w:pPr>
              <w:autoSpaceDE w:val="0"/>
              <w:autoSpaceDN w:val="0"/>
              <w:adjustRightInd w:val="0"/>
              <w:spacing w:before="60" w:after="60" w:line="240" w:lineRule="auto"/>
              <w:rPr>
                <w:rFonts w:ascii="Arial" w:eastAsia="CorpidOffice-Bold" w:hAnsi="Arial" w:cs="Arial"/>
                <w:b/>
                <w:lang w:val="en-US"/>
              </w:rPr>
            </w:pPr>
          </w:p>
        </w:tc>
      </w:tr>
      <w:tr w:rsidR="00261C6F" w:rsidRPr="003A39FC" w14:paraId="5CDBAFDC"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1C7D3"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3A39FC" w14:paraId="234CF2AB"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66C53" w14:textId="730504A9"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CAO.A.040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6B172" w14:textId="19FA4C51"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Certifying staff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F2680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8D0FD6"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5490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E710C"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3B08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701D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F02DB"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D4C4C"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24D70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AE696"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3A39FC" w14:paraId="4069BABB"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657F8"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3A39FC" w14:paraId="26D3860F"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D7884" w14:textId="255F4CB9"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CAO.A.045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53EF6" w14:textId="5F711F5E"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Airworthiness review staff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D497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956CB"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3726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C9A0C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9E2A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A3F1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36EA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39154D"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2DE86"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F9352"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3A39FC" w14:paraId="4B9D06F4"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ABC0D"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261C6F" w14:paraId="1A7711F9"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09C60" w14:textId="7FD14179" w:rsidR="00261C6F" w:rsidRPr="00BC246E" w:rsidRDefault="007800D1" w:rsidP="00BC246E">
            <w:pPr>
              <w:pStyle w:val="Default"/>
              <w:spacing w:before="60" w:after="60"/>
              <w:rPr>
                <w:rFonts w:ascii="Arial" w:hAnsi="Arial" w:cs="Arial"/>
                <w:sz w:val="22"/>
                <w:szCs w:val="22"/>
              </w:rPr>
            </w:pPr>
            <w:r w:rsidRPr="00BC246E">
              <w:rPr>
                <w:rFonts w:ascii="Arial" w:hAnsi="Arial" w:cs="Arial"/>
                <w:sz w:val="22"/>
                <w:szCs w:val="22"/>
              </w:rPr>
              <w:t xml:space="preserve">CAO.A.050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BF1A2" w14:textId="220A0D18" w:rsidR="00261C6F" w:rsidRPr="00BC246E" w:rsidRDefault="009E5F08" w:rsidP="00BC246E">
            <w:pPr>
              <w:autoSpaceDE w:val="0"/>
              <w:autoSpaceDN w:val="0"/>
              <w:adjustRightInd w:val="0"/>
              <w:spacing w:before="60" w:after="60" w:line="240" w:lineRule="auto"/>
              <w:jc w:val="left"/>
              <w:rPr>
                <w:rFonts w:ascii="Arial" w:eastAsia="CorpidOffice-Bold" w:hAnsi="Arial" w:cs="Arial"/>
                <w:b/>
                <w:lang w:val="en-US"/>
              </w:rPr>
            </w:pPr>
            <w:r w:rsidRPr="009E5F08">
              <w:rPr>
                <w:rFonts w:ascii="Arial" w:eastAsiaTheme="minorEastAsia" w:hAnsi="Arial" w:cs="Arial"/>
              </w:rPr>
              <w:t>Components, equipment</w:t>
            </w:r>
            <w:r w:rsidRPr="00BC246E">
              <w:rPr>
                <w:rFonts w:ascii="Arial" w:eastAsiaTheme="minorEastAsia" w:hAnsi="Arial" w:cs="Arial"/>
              </w:rPr>
              <w:t xml:space="preserve"> </w:t>
            </w:r>
            <w:r w:rsidRPr="009E5F08">
              <w:rPr>
                <w:rFonts w:ascii="Arial" w:eastAsiaTheme="minorEastAsia" w:hAnsi="Arial" w:cs="Arial"/>
              </w:rPr>
              <w:t>and</w:t>
            </w:r>
            <w:r w:rsidRPr="00BC246E">
              <w:rPr>
                <w:rFonts w:ascii="Arial" w:eastAsiaTheme="minorEastAsia" w:hAnsi="Arial" w:cs="Arial"/>
              </w:rPr>
              <w:t xml:space="preserve"> </w:t>
            </w:r>
            <w:r w:rsidRPr="009E5F08">
              <w:rPr>
                <w:rFonts w:ascii="Arial" w:eastAsiaTheme="minorEastAsia" w:hAnsi="Arial" w:cs="Arial"/>
              </w:rPr>
              <w:t>tools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196C4"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1988C"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D6074F"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32104"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765C95"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AC0EE"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84D97"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57F9B"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D50EC"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65211" w14:textId="77777777" w:rsidR="00261C6F" w:rsidRDefault="00261C6F" w:rsidP="008E56D3">
            <w:pPr>
              <w:autoSpaceDE w:val="0"/>
              <w:autoSpaceDN w:val="0"/>
              <w:adjustRightInd w:val="0"/>
              <w:spacing w:before="60" w:after="60" w:line="240" w:lineRule="auto"/>
              <w:rPr>
                <w:rFonts w:ascii="Arial" w:eastAsia="CorpidOffice-Bold" w:hAnsi="Arial" w:cs="Arial"/>
                <w:b/>
                <w:lang w:val="en-US"/>
              </w:rPr>
            </w:pPr>
          </w:p>
        </w:tc>
      </w:tr>
      <w:tr w:rsidR="00261C6F" w:rsidRPr="00261C6F" w14:paraId="468C55DC"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92EFC"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716977" w14:paraId="3DE60BDC"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6AA5F" w14:textId="6C63C0C6"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t xml:space="preserve">CAO.A.055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2C2FF" w14:textId="50ABF7FB" w:rsidR="00261C6F" w:rsidRPr="00BC246E" w:rsidRDefault="009E5F08" w:rsidP="00BC246E">
            <w:pPr>
              <w:pStyle w:val="Default"/>
              <w:spacing w:before="60" w:after="60"/>
              <w:rPr>
                <w:rFonts w:ascii="Arial" w:hAnsi="Arial" w:cs="Arial"/>
                <w:sz w:val="22"/>
                <w:szCs w:val="22"/>
                <w:lang w:val="en-US"/>
              </w:rPr>
            </w:pPr>
            <w:r w:rsidRPr="009E5F08">
              <w:rPr>
                <w:rFonts w:ascii="Arial" w:hAnsi="Arial" w:cs="Arial"/>
                <w:sz w:val="22"/>
                <w:szCs w:val="22"/>
                <w:lang w:val="en-US"/>
              </w:rPr>
              <w:t>Maintenance data</w:t>
            </w:r>
            <w:r w:rsidRPr="00BC246E">
              <w:rPr>
                <w:rFonts w:ascii="Arial" w:hAnsi="Arial" w:cs="Arial"/>
                <w:sz w:val="22"/>
                <w:szCs w:val="22"/>
                <w:lang w:val="en-US"/>
              </w:rPr>
              <w:t xml:space="preserve"> </w:t>
            </w:r>
            <w:r w:rsidRPr="009E5F08">
              <w:rPr>
                <w:rFonts w:ascii="Arial" w:hAnsi="Arial" w:cs="Arial"/>
                <w:sz w:val="22"/>
                <w:szCs w:val="22"/>
                <w:lang w:val="en-US"/>
              </w:rPr>
              <w:t>and</w:t>
            </w:r>
            <w:r w:rsidRPr="00BC246E">
              <w:rPr>
                <w:rFonts w:ascii="Arial" w:hAnsi="Arial" w:cs="Arial"/>
                <w:sz w:val="22"/>
                <w:szCs w:val="22"/>
                <w:lang w:val="en-US"/>
              </w:rPr>
              <w:t xml:space="preserve"> </w:t>
            </w:r>
            <w:r w:rsidRPr="009E5F08">
              <w:rPr>
                <w:rFonts w:ascii="Arial" w:hAnsi="Arial" w:cs="Arial"/>
                <w:sz w:val="22"/>
                <w:szCs w:val="22"/>
                <w:lang w:val="en-US"/>
              </w:rPr>
              <w:t>work orders</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7F8B3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CFAB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A7B9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36216"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6BBDD"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1C6E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487FE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FC80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9080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061F28"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716977" w14:paraId="6DA68E18"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1D7F4"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3A39FC" w14:paraId="7DE85FB6"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6227C" w14:textId="6E574E71"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t xml:space="preserve">CAO.A.060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85BAF3" w14:textId="14E8C196"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t xml:space="preserve">Maintenance standards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61D63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2EE7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23A5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42A64"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BB1D9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9F1FC"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750DC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9DDB0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E8E95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DBA13"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3A39FC" w14:paraId="3EB9B4D8"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ACD023"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716977" w14:paraId="2F57F54D"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B8C0C" w14:textId="661F3E60"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t xml:space="preserve">CAO.A.065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8906F" w14:textId="5C4F9B26" w:rsidR="00261C6F" w:rsidRPr="00BC246E" w:rsidRDefault="009E5F08" w:rsidP="00BC246E">
            <w:pPr>
              <w:pStyle w:val="Default"/>
              <w:spacing w:before="60" w:after="60"/>
              <w:rPr>
                <w:rFonts w:ascii="Arial" w:hAnsi="Arial" w:cs="Arial"/>
                <w:sz w:val="22"/>
                <w:szCs w:val="22"/>
                <w:lang w:val="en-US"/>
              </w:rPr>
            </w:pPr>
            <w:r w:rsidRPr="009E5F08">
              <w:rPr>
                <w:rFonts w:ascii="Arial" w:hAnsi="Arial" w:cs="Arial"/>
                <w:sz w:val="22"/>
                <w:szCs w:val="22"/>
                <w:lang w:val="en-US"/>
              </w:rPr>
              <w:t>Aircraft certificate of</w:t>
            </w:r>
            <w:r w:rsidRPr="00BC246E">
              <w:rPr>
                <w:rFonts w:ascii="Arial" w:hAnsi="Arial" w:cs="Arial"/>
                <w:sz w:val="22"/>
                <w:szCs w:val="22"/>
                <w:lang w:val="en-US"/>
              </w:rPr>
              <w:t xml:space="preserve"> </w:t>
            </w:r>
            <w:r w:rsidRPr="009E5F08">
              <w:rPr>
                <w:rFonts w:ascii="Arial" w:hAnsi="Arial" w:cs="Arial"/>
                <w:sz w:val="22"/>
                <w:szCs w:val="22"/>
                <w:lang w:val="en-US"/>
              </w:rPr>
              <w:t>release</w:t>
            </w:r>
            <w:r w:rsidRPr="00BC246E">
              <w:rPr>
                <w:rFonts w:ascii="Arial" w:hAnsi="Arial" w:cs="Arial"/>
                <w:sz w:val="22"/>
                <w:szCs w:val="22"/>
                <w:lang w:val="en-US"/>
              </w:rPr>
              <w:t xml:space="preserve"> </w:t>
            </w:r>
            <w:r w:rsidRPr="009E5F08">
              <w:rPr>
                <w:rFonts w:ascii="Arial" w:hAnsi="Arial" w:cs="Arial"/>
                <w:sz w:val="22"/>
                <w:szCs w:val="22"/>
                <w:lang w:val="en-US"/>
              </w:rPr>
              <w:t>to service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9D7B4"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84E50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28F0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547B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D51A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3795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4006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0A03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00848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806C2" w14:textId="77777777" w:rsidR="00261C6F"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716977" w14:paraId="78FDAD7B"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A66FC"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716977" w14:paraId="5EC5C357"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54304" w14:textId="32157474"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t xml:space="preserve">CAO.A.070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8C9B1" w14:textId="23AC8A7D" w:rsidR="00261C6F" w:rsidRPr="00BC246E" w:rsidRDefault="009E5F08" w:rsidP="00BC246E">
            <w:pPr>
              <w:pStyle w:val="Default"/>
              <w:spacing w:before="60" w:after="60"/>
              <w:rPr>
                <w:rFonts w:ascii="Arial" w:hAnsi="Arial" w:cs="Arial"/>
                <w:sz w:val="22"/>
                <w:szCs w:val="22"/>
                <w:lang w:val="en-US"/>
              </w:rPr>
            </w:pPr>
            <w:r w:rsidRPr="009E5F08">
              <w:rPr>
                <w:rFonts w:ascii="Arial" w:hAnsi="Arial" w:cs="Arial"/>
                <w:sz w:val="22"/>
                <w:szCs w:val="22"/>
                <w:lang w:val="en-US"/>
              </w:rPr>
              <w:t>Component certificate of</w:t>
            </w:r>
            <w:r w:rsidRPr="00BC246E">
              <w:rPr>
                <w:rFonts w:ascii="Arial" w:hAnsi="Arial" w:cs="Arial"/>
                <w:sz w:val="22"/>
                <w:szCs w:val="22"/>
                <w:lang w:val="en-US"/>
              </w:rPr>
              <w:t xml:space="preserve"> </w:t>
            </w:r>
            <w:r w:rsidRPr="009E5F08">
              <w:rPr>
                <w:rFonts w:ascii="Arial" w:hAnsi="Arial" w:cs="Arial"/>
                <w:sz w:val="22"/>
                <w:szCs w:val="22"/>
                <w:lang w:val="en-US"/>
              </w:rPr>
              <w:t>release to service</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E71F4"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671C8"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8052F"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BBBE8"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449955"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B3ADB"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DA964"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84642"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C1F3B" w14:textId="77777777" w:rsidR="00261C6F" w:rsidRPr="00BC246E" w:rsidRDefault="00261C6F" w:rsidP="00BC246E">
            <w:pPr>
              <w:autoSpaceDE w:val="0"/>
              <w:autoSpaceDN w:val="0"/>
              <w:adjustRightInd w:val="0"/>
              <w:spacing w:before="60" w:after="60" w:line="240" w:lineRule="auto"/>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A6D854" w14:textId="77777777" w:rsidR="00261C6F" w:rsidRDefault="00261C6F" w:rsidP="008E56D3">
            <w:pPr>
              <w:autoSpaceDE w:val="0"/>
              <w:autoSpaceDN w:val="0"/>
              <w:adjustRightInd w:val="0"/>
              <w:spacing w:before="60" w:after="60" w:line="240" w:lineRule="auto"/>
              <w:rPr>
                <w:rFonts w:ascii="Arial" w:eastAsia="CorpidOffice-Bold" w:hAnsi="Arial" w:cs="Arial"/>
                <w:b/>
                <w:lang w:val="en-US"/>
              </w:rPr>
            </w:pPr>
          </w:p>
        </w:tc>
      </w:tr>
      <w:tr w:rsidR="00261C6F" w:rsidRPr="00716977" w14:paraId="32C7D556"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E3BC9E"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0F70BB" w14:paraId="0B54CDF0"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501936" w14:textId="62DF9216"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t xml:space="preserve">CAO.A.075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E405B6" w14:textId="2B440A2A" w:rsidR="00261C6F" w:rsidRPr="00BC246E" w:rsidRDefault="009E5F08" w:rsidP="00BC246E">
            <w:pPr>
              <w:pStyle w:val="Default"/>
              <w:spacing w:before="60" w:after="60"/>
              <w:rPr>
                <w:rFonts w:ascii="Arial" w:hAnsi="Arial" w:cs="Arial"/>
                <w:sz w:val="22"/>
                <w:szCs w:val="22"/>
              </w:rPr>
            </w:pPr>
            <w:r w:rsidRPr="009E5F08">
              <w:rPr>
                <w:rFonts w:ascii="Arial" w:hAnsi="Arial" w:cs="Arial"/>
                <w:sz w:val="22"/>
                <w:szCs w:val="22"/>
              </w:rPr>
              <w:t>Continuing-airworthiness</w:t>
            </w:r>
            <w:r w:rsidRPr="00BC246E">
              <w:rPr>
                <w:rFonts w:ascii="Arial" w:hAnsi="Arial" w:cs="Arial"/>
                <w:sz w:val="22"/>
                <w:szCs w:val="22"/>
              </w:rPr>
              <w:t xml:space="preserve"> </w:t>
            </w:r>
            <w:r w:rsidRPr="009E5F08">
              <w:rPr>
                <w:rFonts w:ascii="Arial" w:hAnsi="Arial" w:cs="Arial"/>
                <w:sz w:val="22"/>
                <w:szCs w:val="22"/>
              </w:rPr>
              <w:t>management</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BC978"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CDCD4"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0A1DC"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EE3DAD"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0FDFF"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D0BE8"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1EAF2E"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340C4"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87CDE" w14:textId="77777777" w:rsidR="00261C6F" w:rsidRPr="00BC246E" w:rsidRDefault="00261C6F" w:rsidP="00BC246E">
            <w:pPr>
              <w:autoSpaceDE w:val="0"/>
              <w:autoSpaceDN w:val="0"/>
              <w:adjustRightInd w:val="0"/>
              <w:spacing w:before="60" w:after="60" w:line="240" w:lineRule="auto"/>
              <w:ind w:left="11" w:hanging="11"/>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B0613" w14:textId="77777777" w:rsidR="00261C6F" w:rsidRPr="000F70BB" w:rsidRDefault="00261C6F" w:rsidP="008E56D3">
            <w:pPr>
              <w:autoSpaceDE w:val="0"/>
              <w:autoSpaceDN w:val="0"/>
              <w:adjustRightInd w:val="0"/>
              <w:spacing w:before="60" w:after="60" w:line="240" w:lineRule="auto"/>
              <w:ind w:left="11" w:hanging="11"/>
              <w:rPr>
                <w:rFonts w:ascii="Arial" w:eastAsia="CorpidOffice-Bold" w:hAnsi="Arial" w:cs="Arial"/>
                <w:b/>
              </w:rPr>
            </w:pPr>
          </w:p>
        </w:tc>
      </w:tr>
      <w:tr w:rsidR="00261C6F" w:rsidRPr="000F70BB" w14:paraId="2A1D7580"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D2B28"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rPr>
            </w:pPr>
          </w:p>
        </w:tc>
      </w:tr>
      <w:tr w:rsidR="00261C6F" w:rsidRPr="000F70BB" w14:paraId="2D8493D2"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16C6B" w14:textId="15ED1536" w:rsidR="00261C6F" w:rsidRPr="00BC246E" w:rsidRDefault="009E5F08" w:rsidP="00BC246E">
            <w:pPr>
              <w:pStyle w:val="Default"/>
              <w:spacing w:before="60" w:after="60"/>
              <w:rPr>
                <w:rFonts w:ascii="Arial" w:hAnsi="Arial" w:cs="Arial"/>
                <w:sz w:val="22"/>
                <w:szCs w:val="22"/>
              </w:rPr>
            </w:pPr>
            <w:r w:rsidRPr="00BC246E">
              <w:rPr>
                <w:rFonts w:ascii="Arial" w:hAnsi="Arial" w:cs="Arial"/>
                <w:sz w:val="22"/>
                <w:szCs w:val="22"/>
              </w:rPr>
              <w:t xml:space="preserve">CAO.A.080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191232" w14:textId="30A06B73" w:rsidR="00261C6F" w:rsidRPr="00BC246E" w:rsidRDefault="009E5F08" w:rsidP="00BC246E">
            <w:pPr>
              <w:pStyle w:val="Default"/>
              <w:spacing w:before="60" w:after="60"/>
              <w:rPr>
                <w:rFonts w:ascii="Arial" w:hAnsi="Arial" w:cs="Arial"/>
                <w:sz w:val="22"/>
                <w:szCs w:val="22"/>
              </w:rPr>
            </w:pPr>
            <w:r w:rsidRPr="009E5F08">
              <w:rPr>
                <w:rFonts w:ascii="Arial" w:hAnsi="Arial" w:cs="Arial"/>
                <w:sz w:val="22"/>
                <w:szCs w:val="22"/>
              </w:rPr>
              <w:t>Continuing-airworthiness</w:t>
            </w:r>
            <w:r w:rsidRPr="00BC246E">
              <w:rPr>
                <w:rFonts w:ascii="Arial" w:hAnsi="Arial" w:cs="Arial"/>
                <w:sz w:val="22"/>
                <w:szCs w:val="22"/>
              </w:rPr>
              <w:t xml:space="preserve"> </w:t>
            </w:r>
            <w:r w:rsidRPr="009E5F08">
              <w:rPr>
                <w:rFonts w:ascii="Arial" w:hAnsi="Arial" w:cs="Arial"/>
                <w:sz w:val="22"/>
                <w:szCs w:val="22"/>
              </w:rPr>
              <w:t>management data</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BF36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14F40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2B34B"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51CA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9661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F8E4C"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2EE2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B6066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0BA3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5BD1C" w14:textId="77777777" w:rsidR="00261C6F" w:rsidRPr="000F70BB" w:rsidRDefault="00261C6F" w:rsidP="008E56D3">
            <w:pPr>
              <w:autoSpaceDE w:val="0"/>
              <w:autoSpaceDN w:val="0"/>
              <w:adjustRightInd w:val="0"/>
              <w:spacing w:before="60" w:after="60" w:line="240" w:lineRule="auto"/>
              <w:jc w:val="center"/>
              <w:rPr>
                <w:rFonts w:ascii="Arial" w:eastAsia="CorpidOffice-Bold" w:hAnsi="Arial" w:cs="Arial"/>
                <w:b/>
              </w:rPr>
            </w:pPr>
          </w:p>
        </w:tc>
      </w:tr>
      <w:tr w:rsidR="00261C6F" w:rsidRPr="000F70BB" w14:paraId="550DA5AA"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79F0D"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rPr>
            </w:pPr>
          </w:p>
        </w:tc>
      </w:tr>
      <w:tr w:rsidR="00261C6F" w:rsidRPr="000F70BB" w14:paraId="59E9D395" w14:textId="77777777" w:rsidTr="00BB75D9">
        <w:trPr>
          <w:trHeight w:val="391"/>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952D6" w14:textId="51D263B2" w:rsidR="00261C6F" w:rsidRPr="00BC246E" w:rsidRDefault="002958CB" w:rsidP="00BC246E">
            <w:pPr>
              <w:pStyle w:val="Default"/>
              <w:spacing w:before="60" w:after="60"/>
              <w:rPr>
                <w:rFonts w:ascii="Arial" w:hAnsi="Arial" w:cs="Arial"/>
                <w:sz w:val="22"/>
                <w:szCs w:val="22"/>
              </w:rPr>
            </w:pPr>
            <w:r w:rsidRPr="00BC246E">
              <w:rPr>
                <w:rFonts w:ascii="Arial" w:hAnsi="Arial" w:cs="Arial"/>
                <w:sz w:val="22"/>
                <w:szCs w:val="22"/>
              </w:rPr>
              <w:t xml:space="preserve">CAO.A.085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B9AAF" w14:textId="224C56BB" w:rsidR="00261C6F" w:rsidRPr="00BC246E" w:rsidRDefault="002958CB" w:rsidP="00BC246E">
            <w:pPr>
              <w:pStyle w:val="Default"/>
              <w:spacing w:before="60" w:after="60"/>
              <w:rPr>
                <w:rFonts w:ascii="Arial" w:hAnsi="Arial" w:cs="Arial"/>
                <w:sz w:val="22"/>
                <w:szCs w:val="22"/>
              </w:rPr>
            </w:pPr>
            <w:r w:rsidRPr="00BC246E">
              <w:rPr>
                <w:rFonts w:ascii="Arial" w:hAnsi="Arial" w:cs="Arial"/>
                <w:sz w:val="22"/>
                <w:szCs w:val="22"/>
              </w:rPr>
              <w:t xml:space="preserve">Airworthiness review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9F53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81A11D"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EB6D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A3A9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77C5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8FCC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53CF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0F38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B381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2BC98" w14:textId="77777777" w:rsidR="00261C6F" w:rsidRPr="000F70BB" w:rsidRDefault="00261C6F" w:rsidP="008E56D3">
            <w:pPr>
              <w:autoSpaceDE w:val="0"/>
              <w:autoSpaceDN w:val="0"/>
              <w:adjustRightInd w:val="0"/>
              <w:spacing w:before="60" w:after="60" w:line="240" w:lineRule="auto"/>
              <w:jc w:val="center"/>
              <w:rPr>
                <w:rFonts w:ascii="Arial" w:eastAsia="CorpidOffice-Bold" w:hAnsi="Arial" w:cs="Arial"/>
                <w:b/>
              </w:rPr>
            </w:pPr>
          </w:p>
        </w:tc>
      </w:tr>
      <w:tr w:rsidR="00261C6F" w:rsidRPr="000F70BB" w14:paraId="56301DD3" w14:textId="77777777" w:rsidTr="00BB75D9">
        <w:trPr>
          <w:trHeight w:val="58"/>
        </w:trPr>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6D617"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rPr>
            </w:pPr>
          </w:p>
        </w:tc>
      </w:tr>
      <w:tr w:rsidR="00261C6F" w:rsidRPr="000F70BB" w14:paraId="46C2FCFF"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51008" w14:textId="1CDB5E7F" w:rsidR="00261C6F" w:rsidRPr="00BC246E" w:rsidRDefault="002958CB" w:rsidP="00BC246E">
            <w:pPr>
              <w:pStyle w:val="Default"/>
              <w:spacing w:before="60" w:after="60"/>
              <w:rPr>
                <w:rFonts w:ascii="Arial" w:hAnsi="Arial" w:cs="Arial"/>
                <w:sz w:val="22"/>
                <w:szCs w:val="22"/>
              </w:rPr>
            </w:pPr>
            <w:r w:rsidRPr="00BC246E">
              <w:rPr>
                <w:rFonts w:ascii="Arial" w:hAnsi="Arial" w:cs="Arial"/>
                <w:sz w:val="22"/>
                <w:szCs w:val="22"/>
              </w:rPr>
              <w:t xml:space="preserve">CAO.A.090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4B75B" w14:textId="47F59292" w:rsidR="00261C6F" w:rsidRPr="00BC246E" w:rsidRDefault="002958CB" w:rsidP="00BC246E">
            <w:pPr>
              <w:pStyle w:val="Default"/>
              <w:spacing w:before="60" w:after="60"/>
              <w:rPr>
                <w:rFonts w:ascii="Arial" w:hAnsi="Arial" w:cs="Arial"/>
                <w:sz w:val="22"/>
                <w:szCs w:val="22"/>
              </w:rPr>
            </w:pPr>
            <w:r w:rsidRPr="00BC246E">
              <w:rPr>
                <w:rFonts w:ascii="Arial" w:hAnsi="Arial" w:cs="Arial"/>
                <w:sz w:val="22"/>
                <w:szCs w:val="22"/>
              </w:rPr>
              <w:t xml:space="preserve">Record-keeping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AFD9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F7A66"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76E2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9928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62B84"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039D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97407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04BB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5F12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0D25D" w14:textId="77777777" w:rsidR="00261C6F" w:rsidRPr="000F70BB" w:rsidRDefault="00261C6F" w:rsidP="008E56D3">
            <w:pPr>
              <w:autoSpaceDE w:val="0"/>
              <w:autoSpaceDN w:val="0"/>
              <w:adjustRightInd w:val="0"/>
              <w:spacing w:before="60" w:after="60" w:line="240" w:lineRule="auto"/>
              <w:jc w:val="center"/>
              <w:rPr>
                <w:rFonts w:ascii="Arial" w:eastAsia="CorpidOffice-Bold" w:hAnsi="Arial" w:cs="Arial"/>
                <w:b/>
              </w:rPr>
            </w:pPr>
          </w:p>
        </w:tc>
      </w:tr>
      <w:tr w:rsidR="00261C6F" w:rsidRPr="000F70BB" w14:paraId="17CB2A85"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099DA"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rPr>
            </w:pPr>
          </w:p>
        </w:tc>
      </w:tr>
      <w:tr w:rsidR="00261C6F" w:rsidRPr="000F70BB" w14:paraId="4D6F2C95"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B007D" w14:textId="12206CE3" w:rsidR="00261C6F" w:rsidRPr="00BC246E" w:rsidRDefault="002958CB" w:rsidP="00BC246E">
            <w:pPr>
              <w:pStyle w:val="Default"/>
              <w:spacing w:before="60" w:after="60"/>
              <w:rPr>
                <w:rFonts w:ascii="Arial" w:hAnsi="Arial" w:cs="Arial"/>
                <w:sz w:val="22"/>
                <w:szCs w:val="22"/>
              </w:rPr>
            </w:pPr>
            <w:r w:rsidRPr="00BC246E">
              <w:rPr>
                <w:rFonts w:ascii="Arial" w:hAnsi="Arial" w:cs="Arial"/>
                <w:sz w:val="22"/>
                <w:szCs w:val="22"/>
              </w:rPr>
              <w:t xml:space="preserve">CAO.A.095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EA2E3" w14:textId="657C0932" w:rsidR="00261C6F" w:rsidRPr="00BC246E" w:rsidRDefault="002958CB" w:rsidP="00BC246E">
            <w:pPr>
              <w:pStyle w:val="Default"/>
              <w:spacing w:before="60" w:after="60"/>
              <w:rPr>
                <w:rFonts w:ascii="Arial" w:hAnsi="Arial" w:cs="Arial"/>
                <w:sz w:val="22"/>
                <w:szCs w:val="22"/>
              </w:rPr>
            </w:pPr>
            <w:r w:rsidRPr="00BC246E">
              <w:rPr>
                <w:rFonts w:ascii="Arial" w:hAnsi="Arial" w:cs="Arial"/>
                <w:sz w:val="22"/>
                <w:szCs w:val="22"/>
              </w:rPr>
              <w:t xml:space="preserve">Privileges of the organisation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7BB26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77443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12AC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52051A"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9AB23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4379B"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61BBC"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2E0BF"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4FD5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7D97B" w14:textId="77777777" w:rsidR="00261C6F" w:rsidRPr="000F70BB" w:rsidRDefault="00261C6F" w:rsidP="008E56D3">
            <w:pPr>
              <w:autoSpaceDE w:val="0"/>
              <w:autoSpaceDN w:val="0"/>
              <w:adjustRightInd w:val="0"/>
              <w:spacing w:before="60" w:after="60" w:line="240" w:lineRule="auto"/>
              <w:jc w:val="center"/>
              <w:rPr>
                <w:rFonts w:ascii="Arial" w:eastAsia="CorpidOffice-Bold" w:hAnsi="Arial" w:cs="Arial"/>
                <w:b/>
              </w:rPr>
            </w:pPr>
          </w:p>
        </w:tc>
      </w:tr>
      <w:tr w:rsidR="00261C6F" w:rsidRPr="000F70BB" w14:paraId="6521CD1B"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E355C"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rPr>
            </w:pPr>
          </w:p>
        </w:tc>
      </w:tr>
      <w:tr w:rsidR="00261C6F" w:rsidRPr="00440B3A" w14:paraId="4319ACB0"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677F9" w14:textId="6884D1EC" w:rsidR="00261C6F" w:rsidRPr="00BC246E" w:rsidRDefault="00BC246E" w:rsidP="00BC246E">
            <w:pPr>
              <w:pStyle w:val="Default"/>
              <w:spacing w:before="60" w:after="60"/>
              <w:rPr>
                <w:rFonts w:ascii="Arial" w:hAnsi="Arial" w:cs="Arial"/>
                <w:sz w:val="22"/>
                <w:szCs w:val="22"/>
              </w:rPr>
            </w:pPr>
            <w:r w:rsidRPr="00BC246E">
              <w:rPr>
                <w:rFonts w:ascii="Arial" w:hAnsi="Arial" w:cs="Arial"/>
                <w:sz w:val="22"/>
                <w:szCs w:val="22"/>
              </w:rPr>
              <w:t xml:space="preserve">CAO.A.100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56C44" w14:textId="17811337" w:rsidR="00261C6F" w:rsidRPr="00BC246E" w:rsidRDefault="00BC246E" w:rsidP="00BC246E">
            <w:pPr>
              <w:pStyle w:val="Default"/>
              <w:spacing w:before="60" w:after="60"/>
              <w:rPr>
                <w:rFonts w:ascii="Arial" w:hAnsi="Arial" w:cs="Arial"/>
                <w:sz w:val="22"/>
                <w:szCs w:val="22"/>
                <w:lang w:val="en-US"/>
              </w:rPr>
            </w:pPr>
            <w:r w:rsidRPr="00BC246E">
              <w:rPr>
                <w:rFonts w:ascii="Arial" w:hAnsi="Arial" w:cs="Arial"/>
                <w:sz w:val="22"/>
                <w:szCs w:val="22"/>
                <w:lang w:val="en-US"/>
              </w:rPr>
              <w:t>Quality system and organisational review</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473A4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2A96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8B8F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BD311"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CDAA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D7B0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5D0E0"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AFB9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029E0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lang w:val="en-US"/>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47783" w14:textId="77777777" w:rsidR="00261C6F" w:rsidRPr="00BC246E" w:rsidRDefault="00261C6F" w:rsidP="008E56D3">
            <w:pPr>
              <w:autoSpaceDE w:val="0"/>
              <w:autoSpaceDN w:val="0"/>
              <w:adjustRightInd w:val="0"/>
              <w:spacing w:before="60" w:after="60" w:line="240" w:lineRule="auto"/>
              <w:jc w:val="center"/>
              <w:rPr>
                <w:rFonts w:ascii="Arial" w:eastAsia="CorpidOffice-Bold" w:hAnsi="Arial" w:cs="Arial"/>
                <w:b/>
                <w:lang w:val="en-US"/>
              </w:rPr>
            </w:pPr>
          </w:p>
        </w:tc>
      </w:tr>
      <w:tr w:rsidR="00261C6F" w:rsidRPr="00440B3A" w14:paraId="43043974"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2BC72" w14:textId="77777777" w:rsidR="00261C6F" w:rsidRPr="00BC246E" w:rsidRDefault="00261C6F" w:rsidP="00BC246E">
            <w:pPr>
              <w:autoSpaceDE w:val="0"/>
              <w:autoSpaceDN w:val="0"/>
              <w:adjustRightInd w:val="0"/>
              <w:spacing w:before="60" w:after="60" w:line="240" w:lineRule="auto"/>
              <w:jc w:val="left"/>
              <w:rPr>
                <w:rFonts w:ascii="Arial" w:eastAsia="CorpidOffice-Bold" w:hAnsi="Arial" w:cs="Arial"/>
                <w:b/>
                <w:lang w:val="en-US"/>
              </w:rPr>
            </w:pPr>
          </w:p>
        </w:tc>
      </w:tr>
      <w:tr w:rsidR="00261C6F" w:rsidRPr="000F70BB" w14:paraId="46E28B0A" w14:textId="77777777" w:rsidTr="00BB75D9">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1D0164" w14:textId="77D267FF" w:rsidR="00261C6F" w:rsidRPr="00BC246E" w:rsidRDefault="00BC246E" w:rsidP="00BC246E">
            <w:pPr>
              <w:pStyle w:val="Default"/>
              <w:spacing w:before="60" w:after="60"/>
              <w:rPr>
                <w:rFonts w:ascii="Arial" w:hAnsi="Arial" w:cs="Arial"/>
                <w:sz w:val="22"/>
                <w:szCs w:val="22"/>
              </w:rPr>
            </w:pPr>
            <w:r w:rsidRPr="00BC246E">
              <w:rPr>
                <w:rFonts w:ascii="Arial" w:hAnsi="Arial" w:cs="Arial"/>
                <w:sz w:val="22"/>
                <w:szCs w:val="22"/>
              </w:rPr>
              <w:t xml:space="preserve">CAO.A.105 </w:t>
            </w:r>
          </w:p>
        </w:tc>
        <w:tc>
          <w:tcPr>
            <w:tcW w:w="26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B2289" w14:textId="169D85CB" w:rsidR="00261C6F" w:rsidRPr="00BC246E" w:rsidRDefault="00BC246E" w:rsidP="00BC246E">
            <w:pPr>
              <w:pStyle w:val="Default"/>
              <w:spacing w:before="60" w:after="60"/>
              <w:rPr>
                <w:rFonts w:ascii="Arial" w:hAnsi="Arial" w:cs="Arial"/>
                <w:sz w:val="22"/>
                <w:szCs w:val="22"/>
              </w:rPr>
            </w:pPr>
            <w:r w:rsidRPr="00BC246E">
              <w:rPr>
                <w:rFonts w:ascii="Arial" w:hAnsi="Arial" w:cs="Arial"/>
                <w:sz w:val="22"/>
                <w:szCs w:val="22"/>
              </w:rPr>
              <w:t xml:space="preserve">Changes to the organisation </w:t>
            </w:r>
          </w:p>
        </w:tc>
        <w:tc>
          <w:tcPr>
            <w:tcW w:w="2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8A70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BA4E9"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2466E"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49DE3"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99E296"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660A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6EC28"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E7187"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62E52" w14:textId="77777777" w:rsidR="00261C6F" w:rsidRPr="00BC246E" w:rsidRDefault="00261C6F" w:rsidP="00BC246E">
            <w:pPr>
              <w:autoSpaceDE w:val="0"/>
              <w:autoSpaceDN w:val="0"/>
              <w:adjustRightInd w:val="0"/>
              <w:spacing w:before="60" w:after="60" w:line="240" w:lineRule="auto"/>
              <w:jc w:val="center"/>
              <w:rPr>
                <w:rFonts w:ascii="Arial" w:eastAsia="CorpidOffice-Bold" w:hAnsi="Arial" w:cs="Arial"/>
                <w:b/>
              </w:rPr>
            </w:pP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DBD762" w14:textId="77777777" w:rsidR="00261C6F" w:rsidRPr="000F70BB" w:rsidRDefault="00261C6F" w:rsidP="008E56D3">
            <w:pPr>
              <w:autoSpaceDE w:val="0"/>
              <w:autoSpaceDN w:val="0"/>
              <w:adjustRightInd w:val="0"/>
              <w:spacing w:before="60" w:after="60" w:line="240" w:lineRule="auto"/>
              <w:jc w:val="center"/>
              <w:rPr>
                <w:rFonts w:ascii="Arial" w:eastAsia="CorpidOffice-Bold" w:hAnsi="Arial" w:cs="Arial"/>
                <w:b/>
              </w:rPr>
            </w:pPr>
          </w:p>
        </w:tc>
      </w:tr>
      <w:tr w:rsidR="00261C6F" w:rsidRPr="00440B3A" w14:paraId="63538162" w14:textId="77777777" w:rsidTr="00BB75D9">
        <w:tc>
          <w:tcPr>
            <w:tcW w:w="10632"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B91588" w14:textId="637F0552" w:rsidR="00261C6F" w:rsidRDefault="00261C6F" w:rsidP="008E56D3">
            <w:pPr>
              <w:autoSpaceDE w:val="0"/>
              <w:autoSpaceDN w:val="0"/>
              <w:adjustRightInd w:val="0"/>
              <w:spacing w:before="120" w:after="120" w:line="240" w:lineRule="auto"/>
              <w:rPr>
                <w:rFonts w:ascii="Arial" w:eastAsia="CorpidOffice-Bold" w:hAnsi="Arial" w:cs="Arial"/>
                <w:b/>
                <w:lang w:val="en-US"/>
              </w:rPr>
            </w:pPr>
            <w:r>
              <w:rPr>
                <w:rFonts w:ascii="Arial" w:hAnsi="Arial" w:cs="Arial"/>
                <w:lang w:val="en-US"/>
              </w:rPr>
              <w:t>Competent authority inspector(s):                                                 Signature(s):</w:t>
            </w:r>
          </w:p>
          <w:p w14:paraId="617BBECC" w14:textId="6BF9AB47" w:rsidR="00261C6F" w:rsidRDefault="00261C6F" w:rsidP="008E56D3">
            <w:pPr>
              <w:autoSpaceDE w:val="0"/>
              <w:autoSpaceDN w:val="0"/>
              <w:adjustRightInd w:val="0"/>
              <w:spacing w:before="120" w:after="120" w:line="240" w:lineRule="auto"/>
              <w:rPr>
                <w:rFonts w:ascii="Arial" w:eastAsia="CorpidOffice-Bold" w:hAnsi="Arial" w:cs="Arial"/>
                <w:b/>
                <w:lang w:val="en-US"/>
              </w:rPr>
            </w:pPr>
            <w:r>
              <w:rPr>
                <w:rFonts w:ascii="Arial" w:hAnsi="Arial" w:cs="Arial"/>
                <w:lang w:val="en-US"/>
              </w:rPr>
              <w:t xml:space="preserve">Competent authority office:                                          Date of ASSA-AC Form </w:t>
            </w:r>
            <w:r w:rsidR="00BC246E">
              <w:rPr>
                <w:rFonts w:ascii="Arial" w:hAnsi="Arial" w:cs="Arial"/>
                <w:lang w:val="en-US"/>
              </w:rPr>
              <w:t>6</w:t>
            </w:r>
            <w:r>
              <w:rPr>
                <w:rFonts w:ascii="Arial" w:hAnsi="Arial" w:cs="Arial"/>
                <w:lang w:val="en-US"/>
              </w:rPr>
              <w:t>13</w:t>
            </w:r>
            <w:r w:rsidR="00BC246E">
              <w:rPr>
                <w:rFonts w:ascii="Arial" w:hAnsi="Arial" w:cs="Arial"/>
                <w:lang w:val="en-US"/>
              </w:rPr>
              <w:t>-CA</w:t>
            </w:r>
            <w:r>
              <w:rPr>
                <w:rFonts w:ascii="Arial" w:hAnsi="Arial" w:cs="Arial"/>
                <w:lang w:val="en-US"/>
              </w:rPr>
              <w:t>O part 2 completion:</w:t>
            </w:r>
          </w:p>
        </w:tc>
      </w:tr>
      <w:tr w:rsidR="008E56D3" w:rsidRPr="00440B3A" w14:paraId="3D61DE78" w14:textId="77777777" w:rsidTr="00BB75D9">
        <w:trPr>
          <w:trHeight w:val="99"/>
        </w:trPr>
        <w:tc>
          <w:tcPr>
            <w:tcW w:w="10632" w:type="dxa"/>
            <w:gridSpan w:val="12"/>
          </w:tcPr>
          <w:p w14:paraId="2ABD5B3C" w14:textId="2B2E7E09" w:rsidR="008E56D3" w:rsidRPr="00BB75D9" w:rsidRDefault="008E56D3" w:rsidP="00E37E6F">
            <w:pPr>
              <w:pStyle w:val="Default"/>
              <w:rPr>
                <w:sz w:val="20"/>
                <w:szCs w:val="20"/>
                <w:lang w:val="en-US"/>
              </w:rPr>
            </w:pPr>
          </w:p>
        </w:tc>
      </w:tr>
    </w:tbl>
    <w:p w14:paraId="1F9A6940" w14:textId="29B66BAF" w:rsidR="00261C6F" w:rsidRPr="00DF31AC" w:rsidRDefault="00261C6F" w:rsidP="00261C6F">
      <w:pPr>
        <w:spacing w:after="160" w:line="259" w:lineRule="auto"/>
        <w:ind w:left="0" w:firstLine="0"/>
        <w:jc w:val="left"/>
        <w:rPr>
          <w:rFonts w:ascii="Verdana" w:eastAsia="Verdana" w:hAnsi="Verdana" w:cs="Verdana"/>
          <w:sz w:val="20"/>
          <w:lang w:val="en-US"/>
        </w:rPr>
      </w:pPr>
      <w:r w:rsidRPr="00DF31AC">
        <w:rPr>
          <w:rFonts w:ascii="Verdana" w:eastAsia="Verdana" w:hAnsi="Verdana" w:cs="Verdana"/>
          <w:sz w:val="20"/>
          <w:lang w:val="en-US"/>
        </w:rPr>
        <w:br w:type="page"/>
      </w:r>
    </w:p>
    <w:tbl>
      <w:tblPr>
        <w:tblStyle w:val="Grilledutableau"/>
        <w:tblW w:w="10235" w:type="dxa"/>
        <w:tblInd w:w="-459" w:type="dxa"/>
        <w:tblLook w:val="04A0" w:firstRow="1" w:lastRow="0" w:firstColumn="1" w:lastColumn="0" w:noHBand="0" w:noVBand="1"/>
      </w:tblPr>
      <w:tblGrid>
        <w:gridCol w:w="10235"/>
      </w:tblGrid>
      <w:tr w:rsidR="00261C6F" w:rsidRPr="00440B3A" w14:paraId="13D869A1" w14:textId="77777777" w:rsidTr="008E56D3">
        <w:trPr>
          <w:tblHeader/>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C423AD8" w14:textId="1A62C579" w:rsidR="00261C6F" w:rsidRPr="00B5392D" w:rsidRDefault="00261C6F" w:rsidP="00B5392D">
            <w:pPr>
              <w:autoSpaceDE w:val="0"/>
              <w:autoSpaceDN w:val="0"/>
              <w:adjustRightInd w:val="0"/>
              <w:spacing w:before="120" w:after="120" w:line="240" w:lineRule="auto"/>
              <w:ind w:left="11" w:hanging="11"/>
              <w:rPr>
                <w:rFonts w:ascii="Arial" w:hAnsi="Arial" w:cs="Arial"/>
                <w:b/>
                <w:sz w:val="28"/>
                <w:szCs w:val="28"/>
                <w:lang w:val="en-US"/>
              </w:rPr>
            </w:pPr>
            <w:r w:rsidRPr="00B5392D">
              <w:rPr>
                <w:rFonts w:ascii="Arial" w:hAnsi="Arial" w:cs="Arial"/>
                <w:b/>
                <w:sz w:val="28"/>
                <w:szCs w:val="28"/>
                <w:lang w:val="en-US"/>
              </w:rPr>
              <w:t xml:space="preserve">Part-CAO APPROVAL RECOMMENDATION REPORT </w:t>
            </w:r>
            <w:r w:rsidRPr="00B5392D">
              <w:rPr>
                <w:rFonts w:ascii="Arial" w:hAnsi="Arial" w:cs="Arial"/>
                <w:b/>
                <w:sz w:val="28"/>
                <w:szCs w:val="28"/>
                <w:lang w:val="en-US"/>
              </w:rPr>
              <w:tab/>
              <w:t xml:space="preserve"> </w:t>
            </w:r>
            <w:r w:rsidR="00440B3A">
              <w:rPr>
                <w:rFonts w:ascii="Arial" w:hAnsi="Arial" w:cs="Arial"/>
                <w:b/>
                <w:sz w:val="28"/>
                <w:szCs w:val="28"/>
                <w:lang w:val="en-US"/>
              </w:rPr>
              <w:t>ASSA-AC FORM</w:t>
            </w:r>
            <w:r w:rsidRPr="00B5392D">
              <w:rPr>
                <w:rFonts w:ascii="Arial" w:hAnsi="Arial" w:cs="Arial"/>
                <w:b/>
                <w:sz w:val="28"/>
                <w:szCs w:val="28"/>
                <w:lang w:val="en-US"/>
              </w:rPr>
              <w:t xml:space="preserve"> 613</w:t>
            </w:r>
          </w:p>
        </w:tc>
      </w:tr>
      <w:tr w:rsidR="00261C6F" w:rsidRPr="00440B3A" w14:paraId="7772C5C9" w14:textId="77777777" w:rsidTr="008E56D3">
        <w:trPr>
          <w:tblHeader/>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70591463" w14:textId="704EFCB8" w:rsidR="00261C6F" w:rsidRPr="00B5392D" w:rsidRDefault="00B5392D" w:rsidP="008E56D3">
            <w:pPr>
              <w:spacing w:after="110" w:line="259" w:lineRule="auto"/>
              <w:ind w:left="0" w:firstLine="0"/>
              <w:rPr>
                <w:rFonts w:ascii="Arial" w:hAnsi="Arial" w:cs="Arial"/>
                <w:b/>
                <w:sz w:val="24"/>
                <w:szCs w:val="24"/>
                <w:lang w:val="en-US"/>
              </w:rPr>
            </w:pPr>
            <w:r w:rsidRPr="00B5392D">
              <w:rPr>
                <w:rFonts w:ascii="Arial" w:hAnsi="Arial" w:cs="Arial"/>
                <w:b/>
                <w:sz w:val="24"/>
                <w:szCs w:val="24"/>
                <w:lang w:val="en-US"/>
              </w:rPr>
              <w:t>Part 3: Compliance with the combined airworthiness exposition (CAE)</w:t>
            </w:r>
          </w:p>
          <w:p w14:paraId="246FFE12" w14:textId="276834F6" w:rsidR="00261C6F" w:rsidRPr="00B5392D" w:rsidRDefault="00B5392D" w:rsidP="008E56D3">
            <w:pPr>
              <w:autoSpaceDE w:val="0"/>
              <w:autoSpaceDN w:val="0"/>
              <w:adjustRightInd w:val="0"/>
              <w:spacing w:before="60" w:after="60" w:line="240" w:lineRule="auto"/>
              <w:rPr>
                <w:rFonts w:ascii="Arial" w:eastAsia="CorpidOffice-Bold" w:hAnsi="Arial" w:cs="Arial"/>
                <w:b/>
                <w:lang w:val="en-US"/>
              </w:rPr>
            </w:pPr>
            <w:r w:rsidRPr="00B5392D">
              <w:rPr>
                <w:rFonts w:ascii="Arial" w:hAnsi="Arial" w:cs="Arial"/>
                <w:lang w:val="en-US"/>
              </w:rPr>
              <w:t>Please either tick (</w:t>
            </w:r>
            <w:r w:rsidR="00440B3A">
              <w:rPr>
                <w:rFonts w:ascii="Wingdings" w:hAnsi="Wingdings" w:cs="Wingdings"/>
              </w:rPr>
              <w:t></w:t>
            </w:r>
            <w:r w:rsidRPr="00B5392D">
              <w:rPr>
                <w:rFonts w:ascii="Arial" w:hAnsi="Arial" w:cs="Arial"/>
                <w:lang w:val="en-US"/>
              </w:rPr>
              <w:t>) the box if satisfied with compliance; or cross (X) if not satisfied with compliance, and specify the reference of the Part 4 finding; or enter N/A if an item is not applicable; or N/R if it is applicable but it was not reviewed.</w:t>
            </w:r>
          </w:p>
        </w:tc>
      </w:tr>
      <w:tr w:rsidR="00261C6F" w:rsidRPr="00440B3A" w14:paraId="52029B43" w14:textId="77777777" w:rsidTr="008E56D3">
        <w:trPr>
          <w:trHeight w:val="908"/>
        </w:trPr>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E4DB85" w14:textId="026FBE06" w:rsidR="00261C6F" w:rsidRPr="00BB75D9" w:rsidRDefault="00261C6F" w:rsidP="008E56D3">
            <w:pPr>
              <w:autoSpaceDE w:val="0"/>
              <w:autoSpaceDN w:val="0"/>
              <w:adjustRightInd w:val="0"/>
              <w:spacing w:before="120" w:after="120" w:line="360" w:lineRule="auto"/>
              <w:ind w:left="11" w:hanging="11"/>
              <w:rPr>
                <w:rFonts w:ascii="Arial" w:eastAsia="CorpidOffice-Bold" w:hAnsi="Arial" w:cs="Arial"/>
                <w:b/>
                <w:lang w:val="en-US"/>
              </w:rPr>
            </w:pPr>
            <w:r w:rsidRPr="009443FC">
              <w:rPr>
                <w:rFonts w:ascii="Arial" w:eastAsiaTheme="minorHAnsi" w:hAnsi="Arial" w:cs="Arial"/>
                <w:noProof/>
              </w:rPr>
              <mc:AlternateContent>
                <mc:Choice Requires="wps">
                  <w:drawing>
                    <wp:anchor distT="0" distB="0" distL="114300" distR="114300" simplePos="0" relativeHeight="251681792" behindDoc="0" locked="0" layoutInCell="1" allowOverlap="1" wp14:anchorId="6BAE0FCA" wp14:editId="61FB34BA">
                      <wp:simplePos x="0" y="0"/>
                      <wp:positionH relativeFrom="column">
                        <wp:posOffset>1310843</wp:posOffset>
                      </wp:positionH>
                      <wp:positionV relativeFrom="paragraph">
                        <wp:posOffset>328685</wp:posOffset>
                      </wp:positionV>
                      <wp:extent cx="777240" cy="3350238"/>
                      <wp:effectExtent l="0" t="0" r="22860" b="22225"/>
                      <wp:wrapNone/>
                      <wp:docPr id="6968" name="Rectangle 6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33502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518D998" id="Rectangle 6968" o:spid="_x0000_s1026" style="position:absolute;margin-left:103.2pt;margin-top:25.9pt;width:61.2pt;height:26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" filled="f"/>
                  </w:pict>
                </mc:Fallback>
              </mc:AlternateContent>
            </w:r>
            <w:r w:rsidRPr="009443FC">
              <w:rPr>
                <w:rFonts w:ascii="Arial" w:hAnsi="Arial" w:cs="Arial"/>
                <w:b/>
                <w:lang w:val="en-US"/>
              </w:rPr>
              <w:t xml:space="preserve">Part </w:t>
            </w:r>
            <w:r w:rsidR="00BC246E" w:rsidRPr="00BB75D9">
              <w:rPr>
                <w:rFonts w:ascii="Arial" w:hAnsi="Arial" w:cs="Arial"/>
                <w:b/>
                <w:lang w:val="en-US"/>
              </w:rPr>
              <w:t>A</w:t>
            </w:r>
            <w:r w:rsidRPr="00BB75D9">
              <w:rPr>
                <w:rFonts w:ascii="Arial" w:hAnsi="Arial" w:cs="Arial"/>
                <w:b/>
                <w:lang w:val="en-US"/>
              </w:rPr>
              <w:t xml:space="preserve">                        </w:t>
            </w:r>
            <w:r w:rsidR="00BB75D9" w:rsidRPr="00BB75D9">
              <w:rPr>
                <w:rFonts w:ascii="Arial" w:eastAsiaTheme="minorEastAsia" w:hAnsi="Arial" w:cs="Arial"/>
                <w:b/>
                <w:lang w:val="en-US"/>
              </w:rPr>
              <w:t>GENERAL DESCRIPTION</w:t>
            </w:r>
          </w:p>
          <w:p w14:paraId="11C6464D" w14:textId="3F71E40E" w:rsidR="00261C6F" w:rsidRDefault="00BB75D9" w:rsidP="00BB75D9">
            <w:pPr>
              <w:tabs>
                <w:tab w:val="left" w:pos="7926"/>
              </w:tabs>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6432" behindDoc="0" locked="0" layoutInCell="1" allowOverlap="1" wp14:anchorId="22C51074" wp14:editId="1EF4D0C3">
                      <wp:simplePos x="0" y="0"/>
                      <wp:positionH relativeFrom="column">
                        <wp:posOffset>1304162</wp:posOffset>
                      </wp:positionH>
                      <wp:positionV relativeFrom="paragraph">
                        <wp:posOffset>206567</wp:posOffset>
                      </wp:positionV>
                      <wp:extent cx="769620" cy="0"/>
                      <wp:effectExtent l="13970" t="8255" r="6985" b="10795"/>
                      <wp:wrapNone/>
                      <wp:docPr id="420589" name="Connecteur droit avec flèche 4205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59BB348" id="_x0000_t32" coordsize="21600,21600" o:spt="32" o:oned="t" path="m,l21600,21600e" filled="f">
                      <v:path arrowok="t" fillok="f" o:connecttype="none"/>
                      <o:lock v:ext="edit" shapetype="t"/>
                    </v:shapetype>
                    <v:shape id="Connecteur droit avec flèche 420589" o:spid="_x0000_s1026" type="#_x0000_t32" style="position:absolute;margin-left:102.7pt;margin-top:16.25pt;width:60.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Ly/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h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"/>
                  </w:pict>
                </mc:Fallback>
              </mc:AlternateContent>
            </w:r>
            <w:r>
              <w:rPr>
                <w:rFonts w:ascii="Arial" w:eastAsia="CorpidOffice-Bold" w:hAnsi="Arial" w:cs="Arial"/>
                <w:lang w:val="en-US"/>
              </w:rPr>
              <w:t>A</w:t>
            </w:r>
            <w:r w:rsidR="00261C6F">
              <w:rPr>
                <w:rFonts w:ascii="Arial" w:eastAsia="CorpidOffice-Bold" w:hAnsi="Arial" w:cs="Arial"/>
                <w:lang w:val="en-US"/>
              </w:rPr>
              <w:t xml:space="preserve">.1                                                      </w:t>
            </w:r>
            <w:r w:rsidRPr="00BB75D9">
              <w:rPr>
                <w:rFonts w:ascii="Arial" w:hAnsi="Arial" w:cs="Arial"/>
                <w:lang w:val="en-US"/>
              </w:rPr>
              <w:t>Statement by the accountable manager</w:t>
            </w:r>
          </w:p>
          <w:p w14:paraId="66F6CD75" w14:textId="7BC2F2D7" w:rsidR="00BB75D9" w:rsidRDefault="00BB75D9" w:rsidP="00BB75D9">
            <w:pPr>
              <w:tabs>
                <w:tab w:val="left" w:pos="7926"/>
              </w:tabs>
              <w:autoSpaceDE w:val="0"/>
              <w:autoSpaceDN w:val="0"/>
              <w:adjustRightInd w:val="0"/>
              <w:spacing w:before="120"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667456" behindDoc="0" locked="0" layoutInCell="1" allowOverlap="1" wp14:anchorId="26D64345" wp14:editId="76AB14C8">
                      <wp:simplePos x="0" y="0"/>
                      <wp:positionH relativeFrom="column">
                        <wp:posOffset>1312609</wp:posOffset>
                      </wp:positionH>
                      <wp:positionV relativeFrom="paragraph">
                        <wp:posOffset>183713</wp:posOffset>
                      </wp:positionV>
                      <wp:extent cx="769620" cy="0"/>
                      <wp:effectExtent l="6350" t="8890" r="5080" b="10160"/>
                      <wp:wrapNone/>
                      <wp:docPr id="420588" name="Connecteur droit avec flèche 420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C54149D" id="Connecteur droit avec flèche 420588" o:spid="_x0000_s1026" type="#_x0000_t32" style="position:absolute;margin-left:103.35pt;margin-top:14.45pt;width:60.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"/>
                  </w:pict>
                </mc:Fallback>
              </mc:AlternateContent>
            </w:r>
            <w:r>
              <w:rPr>
                <w:rFonts w:ascii="Arial" w:eastAsiaTheme="minorEastAsia" w:hAnsi="Arial" w:cs="Arial"/>
                <w:lang w:val="en-US"/>
              </w:rPr>
              <w:t xml:space="preserve">A.2                                                      </w:t>
            </w:r>
            <w:r w:rsidRPr="00BB75D9">
              <w:rPr>
                <w:rFonts w:ascii="Arial" w:hAnsi="Arial" w:cs="Arial"/>
                <w:lang w:val="en-US"/>
              </w:rPr>
              <w:t xml:space="preserve">General presentation of the </w:t>
            </w:r>
            <w:r>
              <w:rPr>
                <w:rFonts w:ascii="Arial" w:hAnsi="Arial" w:cs="Arial"/>
                <w:lang w:val="en-US"/>
              </w:rPr>
              <w:t>organization</w:t>
            </w:r>
          </w:p>
          <w:p w14:paraId="32365DA8" w14:textId="19C25370" w:rsidR="00BB75D9" w:rsidRDefault="00BB75D9" w:rsidP="00BB75D9">
            <w:pPr>
              <w:tabs>
                <w:tab w:val="left" w:pos="7926"/>
              </w:tabs>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8480" behindDoc="0" locked="0" layoutInCell="1" allowOverlap="1" wp14:anchorId="0AB90BA2" wp14:editId="593F5B76">
                      <wp:simplePos x="0" y="0"/>
                      <wp:positionH relativeFrom="column">
                        <wp:posOffset>1327977</wp:posOffset>
                      </wp:positionH>
                      <wp:positionV relativeFrom="paragraph">
                        <wp:posOffset>192085</wp:posOffset>
                      </wp:positionV>
                      <wp:extent cx="769620" cy="0"/>
                      <wp:effectExtent l="6350" t="10160" r="5080" b="8890"/>
                      <wp:wrapNone/>
                      <wp:docPr id="420585" name="Connecteur droit avec flèche 420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8C69B5" id="Connecteur droit avec flèche 420585" o:spid="_x0000_s1026" type="#_x0000_t32" style="position:absolute;margin-left:104.55pt;margin-top:15.1pt;width:60.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D1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q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"/>
                  </w:pict>
                </mc:Fallback>
              </mc:AlternateContent>
            </w:r>
            <w:r>
              <w:rPr>
                <w:rFonts w:ascii="Arial" w:eastAsiaTheme="minorEastAsia" w:hAnsi="Arial" w:cs="Arial"/>
                <w:lang w:val="en-US"/>
              </w:rPr>
              <w:t xml:space="preserve">A.3                                                      </w:t>
            </w:r>
            <w:r w:rsidRPr="00BB75D9">
              <w:rPr>
                <w:rFonts w:ascii="Arial" w:hAnsi="Arial" w:cs="Arial"/>
                <w:lang w:val="en-US"/>
              </w:rPr>
              <w:t>Description and location of the facilities</w:t>
            </w:r>
          </w:p>
          <w:p w14:paraId="45FD44AA" w14:textId="1980ACB3" w:rsidR="00BB75D9" w:rsidRPr="00D84131" w:rsidRDefault="00BB75D9" w:rsidP="00BB75D9">
            <w:pPr>
              <w:tabs>
                <w:tab w:val="left" w:pos="7926"/>
              </w:tabs>
              <w:autoSpaceDE w:val="0"/>
              <w:autoSpaceDN w:val="0"/>
              <w:adjustRightInd w:val="0"/>
              <w:spacing w:after="16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69504" behindDoc="0" locked="0" layoutInCell="1" allowOverlap="1" wp14:anchorId="7BFEA766" wp14:editId="277AED4C">
                      <wp:simplePos x="0" y="0"/>
                      <wp:positionH relativeFrom="column">
                        <wp:posOffset>1320736</wp:posOffset>
                      </wp:positionH>
                      <wp:positionV relativeFrom="paragraph">
                        <wp:posOffset>229358</wp:posOffset>
                      </wp:positionV>
                      <wp:extent cx="769620" cy="0"/>
                      <wp:effectExtent l="13970" t="10160" r="6985" b="8890"/>
                      <wp:wrapNone/>
                      <wp:docPr id="420586" name="Connecteur droit avec flèche 4205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321CEBF" id="Connecteur droit avec flèche 420586" o:spid="_x0000_s1026" type="#_x0000_t32" style="position:absolute;margin-left:104pt;margin-top:18.05pt;width:60.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MK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"/>
                  </w:pict>
                </mc:Fallback>
              </mc:AlternateContent>
            </w:r>
            <w:r>
              <w:rPr>
                <w:rFonts w:ascii="Arial" w:eastAsiaTheme="minorEastAsia" w:hAnsi="Arial" w:cs="Arial"/>
                <w:lang w:val="en-US"/>
              </w:rPr>
              <w:t xml:space="preserve">A.4                                                      </w:t>
            </w:r>
            <w:r w:rsidRPr="00D84131">
              <w:rPr>
                <w:rFonts w:ascii="Arial" w:hAnsi="Arial" w:cs="Arial"/>
                <w:lang w:val="en-US"/>
              </w:rPr>
              <w:t>Scope of work</w:t>
            </w:r>
          </w:p>
          <w:p w14:paraId="0D6452BF" w14:textId="7EFC668F" w:rsidR="00BB75D9" w:rsidRDefault="00D84131" w:rsidP="00D84131">
            <w:pPr>
              <w:tabs>
                <w:tab w:val="left" w:pos="7926"/>
              </w:tabs>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0528" behindDoc="0" locked="0" layoutInCell="1" allowOverlap="1" wp14:anchorId="3490C038" wp14:editId="1ACE5DD1">
                      <wp:simplePos x="0" y="0"/>
                      <wp:positionH relativeFrom="column">
                        <wp:posOffset>1320928</wp:posOffset>
                      </wp:positionH>
                      <wp:positionV relativeFrom="paragraph">
                        <wp:posOffset>206711</wp:posOffset>
                      </wp:positionV>
                      <wp:extent cx="769620" cy="0"/>
                      <wp:effectExtent l="13970" t="10795" r="6985" b="8255"/>
                      <wp:wrapNone/>
                      <wp:docPr id="420584" name="Connecteur droit avec flèche 4205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91C979" id="Connecteur droit avec flèche 420584" o:spid="_x0000_s1026" type="#_x0000_t32" style="position:absolute;margin-left:104pt;margin-top:16.3pt;width:60.6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"/>
                  </w:pict>
                </mc:Fallback>
              </mc:AlternateContent>
            </w:r>
            <w:r>
              <w:rPr>
                <w:rFonts w:ascii="Arial" w:eastAsiaTheme="minorEastAsia" w:hAnsi="Arial" w:cs="Arial"/>
                <w:lang w:val="en-US"/>
              </w:rPr>
              <w:t xml:space="preserve">A.5                                                      </w:t>
            </w:r>
            <w:r w:rsidRPr="00D84131">
              <w:rPr>
                <w:rFonts w:ascii="Arial" w:hAnsi="Arial" w:cs="Arial"/>
                <w:lang w:val="en-US"/>
              </w:rPr>
              <w:t xml:space="preserve">Exposition amendments and changes to the </w:t>
            </w:r>
            <w:r>
              <w:rPr>
                <w:rFonts w:ascii="Arial" w:hAnsi="Arial" w:cs="Arial"/>
                <w:lang w:val="en-US"/>
              </w:rPr>
              <w:t>organization</w:t>
            </w:r>
          </w:p>
          <w:p w14:paraId="24BB86CE" w14:textId="4BC6BB53" w:rsidR="00D84131" w:rsidRDefault="00D84131" w:rsidP="00D84131">
            <w:pPr>
              <w:tabs>
                <w:tab w:val="left" w:pos="7926"/>
              </w:tabs>
              <w:autoSpaceDE w:val="0"/>
              <w:autoSpaceDN w:val="0"/>
              <w:adjustRightInd w:val="0"/>
              <w:spacing w:after="16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71552" behindDoc="0" locked="0" layoutInCell="1" allowOverlap="1" wp14:anchorId="1B9AA34C" wp14:editId="205422E2">
                      <wp:simplePos x="0" y="0"/>
                      <wp:positionH relativeFrom="column">
                        <wp:posOffset>1320229</wp:posOffset>
                      </wp:positionH>
                      <wp:positionV relativeFrom="paragraph">
                        <wp:posOffset>209481</wp:posOffset>
                      </wp:positionV>
                      <wp:extent cx="769620" cy="0"/>
                      <wp:effectExtent l="6350" t="5715" r="5080" b="13335"/>
                      <wp:wrapNone/>
                      <wp:docPr id="420583" name="Connecteur droit avec flèche 420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1043ED8" id="Connecteur droit avec flèche 420583" o:spid="_x0000_s1026" type="#_x0000_t32" style="position:absolute;margin-left:103.95pt;margin-top:16.5pt;width:60.6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"/>
                  </w:pict>
                </mc:Fallback>
              </mc:AlternateContent>
            </w:r>
            <w:r>
              <w:rPr>
                <w:rFonts w:ascii="Arial" w:eastAsiaTheme="minorEastAsia" w:hAnsi="Arial" w:cs="Arial"/>
                <w:lang w:val="en-US"/>
              </w:rPr>
              <w:t xml:space="preserve">A.6                                                      </w:t>
            </w:r>
            <w:r w:rsidRPr="00D84131">
              <w:rPr>
                <w:rFonts w:ascii="Arial" w:hAnsi="Arial" w:cs="Arial"/>
                <w:lang w:val="en-US"/>
              </w:rPr>
              <w:t>Procedure for alternative means of compliance</w:t>
            </w:r>
          </w:p>
          <w:p w14:paraId="1BEC8B76" w14:textId="251AE2C9" w:rsidR="00D84131" w:rsidRDefault="008B581B" w:rsidP="00D84131">
            <w:pPr>
              <w:tabs>
                <w:tab w:val="left" w:pos="7926"/>
              </w:tabs>
              <w:autoSpaceDE w:val="0"/>
              <w:autoSpaceDN w:val="0"/>
              <w:adjustRightInd w:val="0"/>
              <w:spacing w:before="120" w:after="120" w:line="240" w:lineRule="auto"/>
              <w:ind w:left="11" w:right="34" w:hanging="11"/>
              <w:rPr>
                <w:rFonts w:ascii="Arial" w:hAnsi="Arial" w:cs="Arial"/>
              </w:rPr>
            </w:pPr>
            <w:r>
              <w:rPr>
                <w:rFonts w:asciiTheme="minorHAnsi" w:eastAsiaTheme="minorHAnsi" w:hAnsiTheme="minorHAnsi" w:cstheme="minorBidi"/>
                <w:noProof/>
              </w:rPr>
              <mc:AlternateContent>
                <mc:Choice Requires="wps">
                  <w:drawing>
                    <wp:anchor distT="0" distB="0" distL="114300" distR="114300" simplePos="0" relativeHeight="251723776" behindDoc="0" locked="0" layoutInCell="1" allowOverlap="1" wp14:anchorId="137AF20B" wp14:editId="61EE6B09">
                      <wp:simplePos x="0" y="0"/>
                      <wp:positionH relativeFrom="column">
                        <wp:posOffset>1314669</wp:posOffset>
                      </wp:positionH>
                      <wp:positionV relativeFrom="paragraph">
                        <wp:posOffset>169620</wp:posOffset>
                      </wp:positionV>
                      <wp:extent cx="769620" cy="0"/>
                      <wp:effectExtent l="6350" t="5715" r="5080" b="1333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765B01" id="Connecteur droit avec flèche 2" o:spid="_x0000_s1026" type="#_x0000_t32" style="position:absolute;margin-left:103.5pt;margin-top:13.35pt;width:60.6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"/>
                  </w:pict>
                </mc:Fallback>
              </mc:AlternateContent>
            </w:r>
            <w:r w:rsidR="00D84131" w:rsidRPr="008B581B">
              <w:rPr>
                <w:rFonts w:ascii="Arial" w:eastAsiaTheme="minorEastAsia" w:hAnsi="Arial" w:cs="Arial"/>
              </w:rPr>
              <w:t xml:space="preserve">A.7                                                      </w:t>
            </w:r>
            <w:r w:rsidR="00D84131" w:rsidRPr="00D84131">
              <w:rPr>
                <w:rFonts w:ascii="Arial" w:hAnsi="Arial" w:cs="Arial"/>
              </w:rPr>
              <w:t>Management personnel</w:t>
            </w:r>
          </w:p>
          <w:p w14:paraId="663FDCFC" w14:textId="1362BBEB" w:rsidR="00D84131" w:rsidRDefault="008B581B" w:rsidP="00D84131">
            <w:pPr>
              <w:tabs>
                <w:tab w:val="left" w:pos="7926"/>
              </w:tabs>
              <w:autoSpaceDE w:val="0"/>
              <w:autoSpaceDN w:val="0"/>
              <w:adjustRightInd w:val="0"/>
              <w:spacing w:before="120" w:after="120" w:line="240" w:lineRule="auto"/>
              <w:ind w:left="11" w:right="34" w:hanging="11"/>
              <w:rPr>
                <w:rFonts w:ascii="Arial" w:hAnsi="Arial" w:cs="Arial"/>
              </w:rPr>
            </w:pPr>
            <w:r>
              <w:rPr>
                <w:rFonts w:asciiTheme="minorHAnsi" w:eastAsiaTheme="minorHAnsi" w:hAnsiTheme="minorHAnsi" w:cstheme="minorBidi"/>
                <w:noProof/>
              </w:rPr>
              <mc:AlternateContent>
                <mc:Choice Requires="wps">
                  <w:drawing>
                    <wp:anchor distT="0" distB="0" distL="114300" distR="114300" simplePos="0" relativeHeight="251725824" behindDoc="0" locked="0" layoutInCell="1" allowOverlap="1" wp14:anchorId="47262DD0" wp14:editId="570B865A">
                      <wp:simplePos x="0" y="0"/>
                      <wp:positionH relativeFrom="column">
                        <wp:posOffset>1306985</wp:posOffset>
                      </wp:positionH>
                      <wp:positionV relativeFrom="paragraph">
                        <wp:posOffset>169620</wp:posOffset>
                      </wp:positionV>
                      <wp:extent cx="769620" cy="0"/>
                      <wp:effectExtent l="6350" t="5715" r="5080" b="13335"/>
                      <wp:wrapNone/>
                      <wp:docPr id="18" name="Connecteur droit avec flèch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57906A1" id="Connecteur droit avec flèche 18" o:spid="_x0000_s1026" type="#_x0000_t32" style="position:absolute;margin-left:102.9pt;margin-top:13.35pt;width:60.6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"/>
                  </w:pict>
                </mc:Fallback>
              </mc:AlternateContent>
            </w:r>
            <w:r w:rsidR="00D84131" w:rsidRPr="008B581B">
              <w:rPr>
                <w:rFonts w:ascii="Arial" w:eastAsiaTheme="minorEastAsia" w:hAnsi="Arial" w:cs="Arial"/>
              </w:rPr>
              <w:t xml:space="preserve">A.8                                                      </w:t>
            </w:r>
            <w:r w:rsidR="00D84131" w:rsidRPr="00D84131">
              <w:rPr>
                <w:rFonts w:ascii="Arial" w:hAnsi="Arial" w:cs="Arial"/>
              </w:rPr>
              <w:t>Organisation chart</w:t>
            </w:r>
          </w:p>
          <w:p w14:paraId="2D3AEE7E" w14:textId="7BE80B9E" w:rsidR="00D84131" w:rsidRPr="008B581B" w:rsidRDefault="00A025C9" w:rsidP="00D84131">
            <w:pPr>
              <w:tabs>
                <w:tab w:val="left" w:pos="7926"/>
              </w:tabs>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27872" behindDoc="0" locked="0" layoutInCell="1" allowOverlap="1" wp14:anchorId="74733209" wp14:editId="7398BBC0">
                      <wp:simplePos x="0" y="0"/>
                      <wp:positionH relativeFrom="column">
                        <wp:posOffset>1306638</wp:posOffset>
                      </wp:positionH>
                      <wp:positionV relativeFrom="paragraph">
                        <wp:posOffset>201423</wp:posOffset>
                      </wp:positionV>
                      <wp:extent cx="769620" cy="0"/>
                      <wp:effectExtent l="6350" t="5715" r="5080" b="13335"/>
                      <wp:wrapNone/>
                      <wp:docPr id="22" name="Connecteur droit avec flèch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D2894D" id="Connecteur droit avec flèche 22" o:spid="_x0000_s1026" type="#_x0000_t32" style="position:absolute;margin-left:102.9pt;margin-top:15.85pt;width:60.6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"/>
                  </w:pict>
                </mc:Fallback>
              </mc:AlternateContent>
            </w:r>
            <w:r w:rsidR="00D84131">
              <w:rPr>
                <w:rFonts w:ascii="Arial" w:eastAsiaTheme="minorEastAsia" w:hAnsi="Arial" w:cs="Arial"/>
                <w:lang w:val="en-US"/>
              </w:rPr>
              <w:t xml:space="preserve">A.9                                                      </w:t>
            </w:r>
            <w:r w:rsidR="00D84131" w:rsidRPr="008B581B">
              <w:rPr>
                <w:rFonts w:ascii="Arial" w:hAnsi="Arial" w:cs="Arial"/>
                <w:lang w:val="en-US"/>
              </w:rPr>
              <w:t>Manpower resources</w:t>
            </w:r>
          </w:p>
          <w:p w14:paraId="556DFE05" w14:textId="463B844D" w:rsidR="002B3687" w:rsidRDefault="00A025C9" w:rsidP="00D84131">
            <w:pPr>
              <w:tabs>
                <w:tab w:val="left" w:pos="7926"/>
              </w:tabs>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29920" behindDoc="0" locked="0" layoutInCell="1" allowOverlap="1" wp14:anchorId="57E86FA9" wp14:editId="0AEAE9E4">
                      <wp:simplePos x="0" y="0"/>
                      <wp:positionH relativeFrom="column">
                        <wp:posOffset>1327785</wp:posOffset>
                      </wp:positionH>
                      <wp:positionV relativeFrom="paragraph">
                        <wp:posOffset>234512</wp:posOffset>
                      </wp:positionV>
                      <wp:extent cx="769620" cy="0"/>
                      <wp:effectExtent l="6350" t="5715" r="5080" b="13335"/>
                      <wp:wrapNone/>
                      <wp:docPr id="24" name="Connecteur droit avec flèch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2F7DB83" id="Connecteur droit avec flèche 24" o:spid="_x0000_s1026" type="#_x0000_t32" style="position:absolute;margin-left:104.55pt;margin-top:18.45pt;width:60.6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WMgIAAFA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"/>
                  </w:pict>
                </mc:Fallback>
              </mc:AlternateContent>
            </w:r>
            <w:r w:rsidR="002B3687">
              <w:rPr>
                <w:rFonts w:ascii="Arial" w:eastAsiaTheme="minorEastAsia" w:hAnsi="Arial" w:cs="Arial"/>
                <w:lang w:val="en-US"/>
              </w:rPr>
              <w:t xml:space="preserve">A.10                                                    </w:t>
            </w:r>
            <w:r w:rsidR="002B3687" w:rsidRPr="002B3687">
              <w:rPr>
                <w:rFonts w:ascii="Arial" w:hAnsi="Arial" w:cs="Arial"/>
                <w:lang w:val="en-US"/>
              </w:rPr>
              <w:t>List of certifying staff</w:t>
            </w:r>
          </w:p>
          <w:p w14:paraId="186C74CE" w14:textId="0AB9201F" w:rsidR="002B3687" w:rsidRDefault="002B3687" w:rsidP="00A025C9">
            <w:pPr>
              <w:tabs>
                <w:tab w:val="left" w:pos="7926"/>
              </w:tabs>
              <w:autoSpaceDE w:val="0"/>
              <w:autoSpaceDN w:val="0"/>
              <w:adjustRightInd w:val="0"/>
              <w:spacing w:before="240" w:after="0" w:line="240" w:lineRule="auto"/>
              <w:ind w:left="11" w:right="34" w:hanging="11"/>
              <w:rPr>
                <w:rFonts w:ascii="Arial" w:hAnsi="Arial" w:cs="Arial"/>
                <w:lang w:val="en-US"/>
              </w:rPr>
            </w:pPr>
            <w:r>
              <w:rPr>
                <w:rFonts w:ascii="Arial" w:eastAsiaTheme="minorEastAsia" w:hAnsi="Arial" w:cs="Arial"/>
                <w:lang w:val="en-US"/>
              </w:rPr>
              <w:t xml:space="preserve">A.11                                                    </w:t>
            </w:r>
            <w:r w:rsidRPr="002B3687">
              <w:rPr>
                <w:rFonts w:ascii="Arial" w:hAnsi="Arial" w:cs="Arial"/>
                <w:lang w:val="en-US"/>
              </w:rPr>
              <w:t xml:space="preserve">List of staff responsible for the </w:t>
            </w:r>
            <w:r>
              <w:rPr>
                <w:rFonts w:ascii="Arial" w:hAnsi="Arial" w:cs="Arial"/>
                <w:lang w:val="en-US"/>
              </w:rPr>
              <w:t>development and approval of the</w:t>
            </w:r>
          </w:p>
          <w:p w14:paraId="0CF99D45" w14:textId="7C04B013" w:rsidR="002B3687" w:rsidRDefault="00A025C9" w:rsidP="002B3687">
            <w:pPr>
              <w:tabs>
                <w:tab w:val="left" w:pos="7926"/>
              </w:tabs>
              <w:autoSpaceDE w:val="0"/>
              <w:autoSpaceDN w:val="0"/>
              <w:adjustRightInd w:val="0"/>
              <w:spacing w:after="6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31968" behindDoc="0" locked="0" layoutInCell="1" allowOverlap="1" wp14:anchorId="7832F3A6" wp14:editId="6C48895A">
                      <wp:simplePos x="0" y="0"/>
                      <wp:positionH relativeFrom="column">
                        <wp:posOffset>1314669</wp:posOffset>
                      </wp:positionH>
                      <wp:positionV relativeFrom="paragraph">
                        <wp:posOffset>167320</wp:posOffset>
                      </wp:positionV>
                      <wp:extent cx="769620" cy="0"/>
                      <wp:effectExtent l="6350" t="5715" r="5080" b="13335"/>
                      <wp:wrapNone/>
                      <wp:docPr id="27" name="Connecteur droit avec flèch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1A39611" id="Connecteur droit avec flèche 27" o:spid="_x0000_s1026" type="#_x0000_t32" style="position:absolute;margin-left:103.5pt;margin-top:13.15pt;width:60.6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AZMgIAAFA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"/>
                  </w:pict>
                </mc:Fallback>
              </mc:AlternateContent>
            </w:r>
            <w:r w:rsidR="002B3687">
              <w:rPr>
                <w:rFonts w:ascii="Arial" w:eastAsiaTheme="minorEastAsia" w:hAnsi="Arial" w:cs="Arial"/>
                <w:lang w:val="en-US"/>
              </w:rPr>
              <w:t xml:space="preserve">                                                           </w:t>
            </w:r>
            <w:r w:rsidR="002B3687" w:rsidRPr="002B3687">
              <w:rPr>
                <w:rFonts w:ascii="Arial" w:hAnsi="Arial" w:cs="Arial"/>
                <w:lang w:val="en-US"/>
              </w:rPr>
              <w:t>AMP</w:t>
            </w:r>
          </w:p>
          <w:p w14:paraId="5EDAC3B4" w14:textId="5F049DAE" w:rsidR="002B3687" w:rsidRDefault="00A025C9" w:rsidP="002B3687">
            <w:pPr>
              <w:tabs>
                <w:tab w:val="left" w:pos="7926"/>
              </w:tabs>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34016" behindDoc="0" locked="0" layoutInCell="1" allowOverlap="1" wp14:anchorId="46391CD8" wp14:editId="658CFB05">
                      <wp:simplePos x="0" y="0"/>
                      <wp:positionH relativeFrom="column">
                        <wp:posOffset>1314258</wp:posOffset>
                      </wp:positionH>
                      <wp:positionV relativeFrom="paragraph">
                        <wp:posOffset>184086</wp:posOffset>
                      </wp:positionV>
                      <wp:extent cx="769620" cy="0"/>
                      <wp:effectExtent l="6350" t="5715" r="5080" b="13335"/>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74FE64C" id="Connecteur droit avec flèche 28" o:spid="_x0000_s1026" type="#_x0000_t32" style="position:absolute;margin-left:103.5pt;margin-top:14.5pt;width:60.6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0wq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"/>
                  </w:pict>
                </mc:Fallback>
              </mc:AlternateContent>
            </w:r>
            <w:r w:rsidR="002B3687">
              <w:rPr>
                <w:rFonts w:ascii="Arial" w:eastAsiaTheme="minorEastAsia" w:hAnsi="Arial" w:cs="Arial"/>
                <w:lang w:val="en-US"/>
              </w:rPr>
              <w:t xml:space="preserve">A.12                                                    </w:t>
            </w:r>
            <w:r w:rsidR="002B3687" w:rsidRPr="002B3687">
              <w:rPr>
                <w:rFonts w:ascii="Arial" w:hAnsi="Arial" w:cs="Arial"/>
                <w:lang w:val="en-US"/>
              </w:rPr>
              <w:t>List of airworthiness review staff</w:t>
            </w:r>
          </w:p>
          <w:p w14:paraId="0F3CC2EF" w14:textId="221AC76E" w:rsidR="002B3687" w:rsidRPr="002B3687" w:rsidRDefault="002B3687" w:rsidP="002B3687">
            <w:pPr>
              <w:tabs>
                <w:tab w:val="left" w:pos="7926"/>
              </w:tabs>
              <w:autoSpaceDE w:val="0"/>
              <w:autoSpaceDN w:val="0"/>
              <w:adjustRightInd w:val="0"/>
              <w:spacing w:after="120" w:line="240" w:lineRule="auto"/>
              <w:ind w:left="11" w:right="34" w:hanging="11"/>
              <w:rPr>
                <w:rFonts w:ascii="Arial" w:eastAsiaTheme="minorEastAsia" w:hAnsi="Arial" w:cs="Arial"/>
                <w:lang w:val="en-US"/>
              </w:rPr>
            </w:pPr>
            <w:r>
              <w:rPr>
                <w:rFonts w:ascii="Arial" w:eastAsiaTheme="minorEastAsia" w:hAnsi="Arial" w:cs="Arial"/>
                <w:lang w:val="en-US"/>
              </w:rPr>
              <w:t xml:space="preserve">A.13                                                    </w:t>
            </w:r>
            <w:r w:rsidRPr="002B3687">
              <w:rPr>
                <w:rFonts w:ascii="Arial" w:hAnsi="Arial" w:cs="Arial"/>
                <w:lang w:val="en-US"/>
              </w:rPr>
              <w:t>List of staff responsible for the issuance of permits to fly</w:t>
            </w:r>
          </w:p>
          <w:p w14:paraId="1DE717F8" w14:textId="422592C3" w:rsidR="00261C6F" w:rsidRDefault="00A025C9" w:rsidP="008E56D3">
            <w:pPr>
              <w:autoSpaceDE w:val="0"/>
              <w:autoSpaceDN w:val="0"/>
              <w:adjustRightInd w:val="0"/>
              <w:spacing w:before="240" w:after="120" w:line="360" w:lineRule="auto"/>
              <w:ind w:left="11" w:hanging="11"/>
              <w:rPr>
                <w:rFonts w:ascii="Arial" w:hAnsi="Arial" w:cs="Arial"/>
                <w:b/>
                <w:lang w:val="en-US"/>
              </w:rPr>
            </w:pPr>
            <w:r w:rsidRPr="002D27D8">
              <w:rPr>
                <w:rFonts w:ascii="Arial" w:eastAsiaTheme="minorHAnsi" w:hAnsi="Arial" w:cs="Arial"/>
                <w:b/>
                <w:noProof/>
              </w:rPr>
              <mc:AlternateContent>
                <mc:Choice Requires="wps">
                  <w:drawing>
                    <wp:anchor distT="0" distB="0" distL="114300" distR="114300" simplePos="0" relativeHeight="251682816" behindDoc="0" locked="0" layoutInCell="1" allowOverlap="1" wp14:anchorId="17AB060C" wp14:editId="45EB81F0">
                      <wp:simplePos x="0" y="0"/>
                      <wp:positionH relativeFrom="column">
                        <wp:posOffset>1318527</wp:posOffset>
                      </wp:positionH>
                      <wp:positionV relativeFrom="paragraph">
                        <wp:posOffset>341389</wp:posOffset>
                      </wp:positionV>
                      <wp:extent cx="777240" cy="2566467"/>
                      <wp:effectExtent l="0" t="0" r="22860" b="24765"/>
                      <wp:wrapNone/>
                      <wp:docPr id="6969" name="Rectangle 69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256646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8DC210" w14:textId="77777777" w:rsidR="00440B3A" w:rsidRDefault="00440B3A" w:rsidP="002B3687">
                                  <w:pPr>
                                    <w:spacing w:after="0" w:line="240" w:lineRule="auto"/>
                                    <w:ind w:left="0" w:right="34"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7AB060C" id="Rectangle 6969" o:spid="_x0000_s1055" style="position:absolute;left:0;text-align:left;margin-left:103.8pt;margin-top:26.9pt;width:61.2pt;height:20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" filled="f">
                      <v:textbox>
                        <w:txbxContent>
                          <w:p w14:paraId="398DC210" w14:textId="77777777" w:rsidR="00440B3A" w:rsidRDefault="00440B3A" w:rsidP="002B3687">
                            <w:pPr>
                              <w:spacing w:after="0" w:line="240" w:lineRule="auto"/>
                              <w:ind w:left="0" w:right="34" w:firstLine="0"/>
                            </w:pPr>
                          </w:p>
                        </w:txbxContent>
                      </v:textbox>
                    </v:rect>
                  </w:pict>
                </mc:Fallback>
              </mc:AlternateContent>
            </w:r>
            <w:r w:rsidR="00261C6F" w:rsidRPr="002D27D8">
              <w:rPr>
                <w:rFonts w:ascii="Arial" w:hAnsi="Arial" w:cs="Arial"/>
                <w:b/>
                <w:lang w:val="en-US"/>
              </w:rPr>
              <w:t xml:space="preserve">Part </w:t>
            </w:r>
            <w:r w:rsidR="008B581B">
              <w:rPr>
                <w:rFonts w:ascii="Arial" w:hAnsi="Arial" w:cs="Arial"/>
                <w:b/>
                <w:lang w:val="en-US"/>
              </w:rPr>
              <w:t>B</w:t>
            </w:r>
            <w:r w:rsidR="00261C6F" w:rsidRPr="002D27D8">
              <w:rPr>
                <w:rFonts w:ascii="Arial" w:hAnsi="Arial" w:cs="Arial"/>
                <w:lang w:val="en-US"/>
              </w:rPr>
              <w:t xml:space="preserve">                      </w:t>
            </w:r>
            <w:r w:rsidR="008B581B" w:rsidRPr="00A025C9">
              <w:rPr>
                <w:rFonts w:ascii="Arial" w:hAnsi="Arial" w:cs="Arial"/>
                <w:b/>
                <w:lang w:val="en-US"/>
              </w:rPr>
              <w:t>GENERAL PROCEDURES</w:t>
            </w:r>
          </w:p>
          <w:p w14:paraId="724F7B59" w14:textId="0EE16CD5" w:rsidR="00A025C9" w:rsidRDefault="008E56D3" w:rsidP="002104EA">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36064" behindDoc="0" locked="0" layoutInCell="1" allowOverlap="1" wp14:anchorId="1FDE0071" wp14:editId="191C4EF4">
                      <wp:simplePos x="0" y="0"/>
                      <wp:positionH relativeFrom="column">
                        <wp:posOffset>1314669</wp:posOffset>
                      </wp:positionH>
                      <wp:positionV relativeFrom="paragraph">
                        <wp:posOffset>181114</wp:posOffset>
                      </wp:positionV>
                      <wp:extent cx="769620" cy="0"/>
                      <wp:effectExtent l="6350" t="10795" r="5080" b="8255"/>
                      <wp:wrapNone/>
                      <wp:docPr id="6971" name="Connecteur droit avec flèche 69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F2329D" id="Connecteur droit avec flèche 6971" o:spid="_x0000_s1026" type="#_x0000_t32" style="position:absolute;margin-left:103.5pt;margin-top:14.25pt;width:60.6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Q1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"/>
                  </w:pict>
                </mc:Fallback>
              </mc:AlternateContent>
            </w:r>
            <w:r w:rsidR="00A025C9">
              <w:rPr>
                <w:rFonts w:ascii="Arial" w:eastAsiaTheme="minorHAnsi" w:hAnsi="Arial" w:cs="Arial"/>
                <w:lang w:val="en-US"/>
              </w:rPr>
              <w:t xml:space="preserve">B.1                                                      </w:t>
            </w:r>
            <w:r w:rsidR="00A025C9" w:rsidRPr="00A025C9">
              <w:rPr>
                <w:rFonts w:ascii="Arial" w:hAnsi="Arial" w:cs="Arial"/>
                <w:lang w:val="en-US"/>
              </w:rPr>
              <w:t>Quality (or organisational review) system</w:t>
            </w:r>
          </w:p>
          <w:p w14:paraId="5F290032" w14:textId="1C3FA10B" w:rsidR="00A025C9"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38112" behindDoc="0" locked="0" layoutInCell="1" allowOverlap="1" wp14:anchorId="7B8AD8CF" wp14:editId="7FE000D2">
                      <wp:simplePos x="0" y="0"/>
                      <wp:positionH relativeFrom="column">
                        <wp:posOffset>1322353</wp:posOffset>
                      </wp:positionH>
                      <wp:positionV relativeFrom="paragraph">
                        <wp:posOffset>188798</wp:posOffset>
                      </wp:positionV>
                      <wp:extent cx="769620" cy="0"/>
                      <wp:effectExtent l="6350" t="10795" r="5080" b="8255"/>
                      <wp:wrapNone/>
                      <wp:docPr id="29" name="Connecteur droit avec flèch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D6B02B" id="Connecteur droit avec flèche 29" o:spid="_x0000_s1026" type="#_x0000_t32" style="position:absolute;margin-left:104.1pt;margin-top:14.85pt;width:60.6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5KZMgIAAFA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"/>
                  </w:pict>
                </mc:Fallback>
              </mc:AlternateContent>
            </w:r>
            <w:r w:rsidR="002104EA">
              <w:rPr>
                <w:rFonts w:ascii="Arial" w:eastAsiaTheme="minorHAnsi" w:hAnsi="Arial" w:cs="Arial"/>
                <w:lang w:val="en-US"/>
              </w:rPr>
              <w:t xml:space="preserve">B.2                                                      </w:t>
            </w:r>
            <w:r w:rsidR="002104EA" w:rsidRPr="002104EA">
              <w:rPr>
                <w:rFonts w:ascii="Arial" w:hAnsi="Arial" w:cs="Arial"/>
                <w:lang w:val="en-US"/>
              </w:rPr>
              <w:t>Audit plan (or frequency and content of organisational review)</w:t>
            </w:r>
          </w:p>
          <w:p w14:paraId="310CD5D8" w14:textId="59663487" w:rsidR="002104EA"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0160" behindDoc="0" locked="0" layoutInCell="1" allowOverlap="1" wp14:anchorId="5F321FC0" wp14:editId="4EAC7C37">
                      <wp:simplePos x="0" y="0"/>
                      <wp:positionH relativeFrom="column">
                        <wp:posOffset>1322353</wp:posOffset>
                      </wp:positionH>
                      <wp:positionV relativeFrom="paragraph">
                        <wp:posOffset>202816</wp:posOffset>
                      </wp:positionV>
                      <wp:extent cx="769620" cy="0"/>
                      <wp:effectExtent l="6350" t="10795" r="5080" b="8255"/>
                      <wp:wrapNone/>
                      <wp:docPr id="30" name="Connecteur droit avec flèch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929701" id="Connecteur droit avec flèche 30" o:spid="_x0000_s1026" type="#_x0000_t32" style="position:absolute;margin-left:104.1pt;margin-top:15.95pt;width:60.6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"/>
                  </w:pict>
                </mc:Fallback>
              </mc:AlternateContent>
            </w:r>
            <w:r w:rsidR="002104EA">
              <w:rPr>
                <w:rFonts w:ascii="Arial" w:eastAsiaTheme="minorHAnsi" w:hAnsi="Arial" w:cs="Arial"/>
                <w:lang w:val="en-US"/>
              </w:rPr>
              <w:t xml:space="preserve">B.3                                                      </w:t>
            </w:r>
            <w:r w:rsidR="002104EA" w:rsidRPr="002104EA">
              <w:rPr>
                <w:rFonts w:ascii="Arial" w:hAnsi="Arial" w:cs="Arial"/>
                <w:lang w:val="en-US"/>
              </w:rPr>
              <w:t>Monitoring of maintenance contracts</w:t>
            </w:r>
          </w:p>
          <w:p w14:paraId="019C36C7" w14:textId="38C6CF01" w:rsidR="002104EA"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2208" behindDoc="0" locked="0" layoutInCell="1" allowOverlap="1" wp14:anchorId="2781BD7F" wp14:editId="0E87DBFD">
                      <wp:simplePos x="0" y="0"/>
                      <wp:positionH relativeFrom="column">
                        <wp:posOffset>1314669</wp:posOffset>
                      </wp:positionH>
                      <wp:positionV relativeFrom="paragraph">
                        <wp:posOffset>187448</wp:posOffset>
                      </wp:positionV>
                      <wp:extent cx="769620" cy="0"/>
                      <wp:effectExtent l="6350" t="10795" r="5080" b="8255"/>
                      <wp:wrapNone/>
                      <wp:docPr id="31" name="Connecteur droit avec flèch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CA6719" id="Connecteur droit avec flèche 31" o:spid="_x0000_s1026" type="#_x0000_t32" style="position:absolute;margin-left:103.5pt;margin-top:14.75pt;width:60.6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"/>
                  </w:pict>
                </mc:Fallback>
              </mc:AlternateContent>
            </w:r>
            <w:r w:rsidR="002104EA">
              <w:rPr>
                <w:rFonts w:ascii="Arial" w:eastAsiaTheme="minorHAnsi" w:hAnsi="Arial" w:cs="Arial"/>
                <w:lang w:val="en-US"/>
              </w:rPr>
              <w:t xml:space="preserve">B.4                                                      </w:t>
            </w:r>
            <w:r w:rsidR="002104EA" w:rsidRPr="002104EA">
              <w:rPr>
                <w:rFonts w:ascii="Arial" w:hAnsi="Arial" w:cs="Arial"/>
                <w:lang w:val="en-US"/>
              </w:rPr>
              <w:t>Qualification, assessment and training of staff</w:t>
            </w:r>
          </w:p>
          <w:p w14:paraId="475E0E32" w14:textId="75EAA3AA" w:rsidR="002104EA"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4256" behindDoc="0" locked="0" layoutInCell="1" allowOverlap="1" wp14:anchorId="7F419BBD" wp14:editId="2120B354">
                      <wp:simplePos x="0" y="0"/>
                      <wp:positionH relativeFrom="column">
                        <wp:posOffset>1322353</wp:posOffset>
                      </wp:positionH>
                      <wp:positionV relativeFrom="paragraph">
                        <wp:posOffset>179764</wp:posOffset>
                      </wp:positionV>
                      <wp:extent cx="769620" cy="0"/>
                      <wp:effectExtent l="6350" t="10795" r="5080" b="8255"/>
                      <wp:wrapNone/>
                      <wp:docPr id="6944" name="Connecteur droit avec flèche 6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BF44F59" id="Connecteur droit avec flèche 6944" o:spid="_x0000_s1026" type="#_x0000_t32" style="position:absolute;margin-left:104.1pt;margin-top:14.15pt;width:60.6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Lu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"/>
                  </w:pict>
                </mc:Fallback>
              </mc:AlternateContent>
            </w:r>
            <w:r w:rsidR="002104EA">
              <w:rPr>
                <w:rFonts w:ascii="Arial" w:eastAsiaTheme="minorHAnsi" w:hAnsi="Arial" w:cs="Arial"/>
                <w:lang w:val="en-US"/>
              </w:rPr>
              <w:t xml:space="preserve">B.5                                                      </w:t>
            </w:r>
            <w:r w:rsidR="002104EA" w:rsidRPr="002104EA">
              <w:rPr>
                <w:rFonts w:ascii="Arial" w:hAnsi="Arial" w:cs="Arial"/>
                <w:lang w:val="en-US"/>
              </w:rPr>
              <w:t xml:space="preserve">One-off certification </w:t>
            </w:r>
            <w:r w:rsidR="002104EA">
              <w:rPr>
                <w:rFonts w:ascii="Arial" w:hAnsi="Arial" w:cs="Arial"/>
                <w:lang w:val="en-US"/>
              </w:rPr>
              <w:t>authorization</w:t>
            </w:r>
          </w:p>
          <w:p w14:paraId="2E40DC7F" w14:textId="5B83BD00" w:rsidR="002104EA" w:rsidRPr="008E56D3"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6304" behindDoc="0" locked="0" layoutInCell="1" allowOverlap="1" wp14:anchorId="139881C3" wp14:editId="54C01926">
                      <wp:simplePos x="0" y="0"/>
                      <wp:positionH relativeFrom="column">
                        <wp:posOffset>1314669</wp:posOffset>
                      </wp:positionH>
                      <wp:positionV relativeFrom="paragraph">
                        <wp:posOffset>187448</wp:posOffset>
                      </wp:positionV>
                      <wp:extent cx="769620" cy="0"/>
                      <wp:effectExtent l="6350" t="10795" r="5080" b="8255"/>
                      <wp:wrapNone/>
                      <wp:docPr id="6945" name="Connecteur droit avec flèche 69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F9A4FBE" id="Connecteur droit avec flèche 6945" o:spid="_x0000_s1026" type="#_x0000_t32" style="position:absolute;margin-left:103.5pt;margin-top:14.75pt;width:60.6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"/>
                  </w:pict>
                </mc:Fallback>
              </mc:AlternateContent>
            </w:r>
            <w:r w:rsidR="002104EA">
              <w:rPr>
                <w:rFonts w:ascii="Arial" w:eastAsiaTheme="minorHAnsi" w:hAnsi="Arial" w:cs="Arial"/>
                <w:lang w:val="en-US"/>
              </w:rPr>
              <w:t xml:space="preserve">B.6                                                      </w:t>
            </w:r>
            <w:r w:rsidR="002104EA" w:rsidRPr="008E56D3">
              <w:rPr>
                <w:rFonts w:ascii="Arial" w:hAnsi="Arial" w:cs="Arial"/>
                <w:lang w:val="en-US"/>
              </w:rPr>
              <w:t>Limited certification autorisation</w:t>
            </w:r>
          </w:p>
          <w:p w14:paraId="0F60CF24" w14:textId="79FB16AD" w:rsidR="002104EA" w:rsidRPr="008E56D3"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48352" behindDoc="0" locked="0" layoutInCell="1" allowOverlap="1" wp14:anchorId="5B4B5A81" wp14:editId="4C914DB8">
                      <wp:simplePos x="0" y="0"/>
                      <wp:positionH relativeFrom="column">
                        <wp:posOffset>1330037</wp:posOffset>
                      </wp:positionH>
                      <wp:positionV relativeFrom="paragraph">
                        <wp:posOffset>200751</wp:posOffset>
                      </wp:positionV>
                      <wp:extent cx="769620" cy="0"/>
                      <wp:effectExtent l="6350" t="10795" r="5080" b="8255"/>
                      <wp:wrapNone/>
                      <wp:docPr id="6946" name="Connecteur droit avec flèche 69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96F9C4" id="Connecteur droit avec flèche 6946" o:spid="_x0000_s1026" type="#_x0000_t32" style="position:absolute;margin-left:104.75pt;margin-top:15.8pt;width:60.6pt;height: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"/>
                  </w:pict>
                </mc:Fallback>
              </mc:AlternateContent>
            </w:r>
            <w:r w:rsidR="002104EA">
              <w:rPr>
                <w:rFonts w:ascii="Arial" w:eastAsiaTheme="minorHAnsi" w:hAnsi="Arial" w:cs="Arial"/>
                <w:lang w:val="en-US"/>
              </w:rPr>
              <w:t xml:space="preserve">B.7                                                      </w:t>
            </w:r>
            <w:r w:rsidR="002104EA" w:rsidRPr="008E56D3">
              <w:rPr>
                <w:rFonts w:ascii="Arial" w:hAnsi="Arial" w:cs="Arial"/>
                <w:lang w:val="en-US"/>
              </w:rPr>
              <w:t>Subcontracting</w:t>
            </w:r>
          </w:p>
          <w:p w14:paraId="46C9D1B8" w14:textId="0E5C7147" w:rsidR="002104EA"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0400" behindDoc="0" locked="0" layoutInCell="1" allowOverlap="1" wp14:anchorId="1426EE42" wp14:editId="079699D8">
                      <wp:simplePos x="0" y="0"/>
                      <wp:positionH relativeFrom="column">
                        <wp:posOffset>1314578</wp:posOffset>
                      </wp:positionH>
                      <wp:positionV relativeFrom="paragraph">
                        <wp:posOffset>218381</wp:posOffset>
                      </wp:positionV>
                      <wp:extent cx="769620" cy="0"/>
                      <wp:effectExtent l="6350" t="10795" r="5080" b="8255"/>
                      <wp:wrapNone/>
                      <wp:docPr id="6947" name="Connecteur droit avec flèche 69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E9125CC" id="Connecteur droit avec flèche 6947" o:spid="_x0000_s1026" type="#_x0000_t32" style="position:absolute;margin-left:103.5pt;margin-top:17.2pt;width:60.6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VE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"/>
                  </w:pict>
                </mc:Fallback>
              </mc:AlternateContent>
            </w:r>
            <w:r w:rsidR="002104EA">
              <w:rPr>
                <w:rFonts w:ascii="Arial" w:eastAsiaTheme="minorHAnsi" w:hAnsi="Arial" w:cs="Arial"/>
                <w:lang w:val="en-US"/>
              </w:rPr>
              <w:t xml:space="preserve">B.8                                                      </w:t>
            </w:r>
            <w:r w:rsidR="002104EA" w:rsidRPr="002104EA">
              <w:rPr>
                <w:rFonts w:ascii="Arial" w:hAnsi="Arial" w:cs="Arial"/>
                <w:lang w:val="en-US"/>
              </w:rPr>
              <w:t>Maintenance data and continuing airworthiness management data</w:t>
            </w:r>
          </w:p>
          <w:p w14:paraId="0EBBE3F6" w14:textId="0DDF8828" w:rsidR="002104EA"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2448" behindDoc="0" locked="0" layoutInCell="1" allowOverlap="1" wp14:anchorId="2E2FC478" wp14:editId="5B32A018">
                      <wp:simplePos x="0" y="0"/>
                      <wp:positionH relativeFrom="column">
                        <wp:posOffset>1314669</wp:posOffset>
                      </wp:positionH>
                      <wp:positionV relativeFrom="paragraph">
                        <wp:posOffset>204086</wp:posOffset>
                      </wp:positionV>
                      <wp:extent cx="769620" cy="0"/>
                      <wp:effectExtent l="6350" t="10795" r="5080" b="8255"/>
                      <wp:wrapNone/>
                      <wp:docPr id="6948" name="Connecteur droit avec flèche 69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6CBEFD0" id="Connecteur droit avec flèche 6948" o:spid="_x0000_s1026" type="#_x0000_t32" style="position:absolute;margin-left:103.5pt;margin-top:16.05pt;width:60.6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"/>
                  </w:pict>
                </mc:Fallback>
              </mc:AlternateContent>
            </w:r>
            <w:r w:rsidR="002104EA">
              <w:rPr>
                <w:rFonts w:ascii="Arial" w:eastAsiaTheme="minorHAnsi" w:hAnsi="Arial" w:cs="Arial"/>
                <w:lang w:val="en-US"/>
              </w:rPr>
              <w:t xml:space="preserve">B.9                                                      </w:t>
            </w:r>
            <w:r w:rsidR="002104EA" w:rsidRPr="002104EA">
              <w:rPr>
                <w:rFonts w:ascii="Arial" w:hAnsi="Arial" w:cs="Arial"/>
                <w:lang w:val="en-US"/>
              </w:rPr>
              <w:t>Records management and retention</w:t>
            </w:r>
          </w:p>
          <w:p w14:paraId="0133B274" w14:textId="66BBBEF8" w:rsidR="002104EA" w:rsidRDefault="008E56D3" w:rsidP="002104E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54496" behindDoc="0" locked="0" layoutInCell="1" allowOverlap="1" wp14:anchorId="780AB770" wp14:editId="66A233B1">
                      <wp:simplePos x="0" y="0"/>
                      <wp:positionH relativeFrom="column">
                        <wp:posOffset>1322353</wp:posOffset>
                      </wp:positionH>
                      <wp:positionV relativeFrom="paragraph">
                        <wp:posOffset>182384</wp:posOffset>
                      </wp:positionV>
                      <wp:extent cx="769620" cy="0"/>
                      <wp:effectExtent l="6350" t="10795" r="5080" b="8255"/>
                      <wp:wrapNone/>
                      <wp:docPr id="6949" name="Connecteur droit avec flèche 6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8735007" id="Connecteur droit avec flèche 6949" o:spid="_x0000_s1026" type="#_x0000_t32" style="position:absolute;margin-left:104.1pt;margin-top:14.35pt;width:60.6pt;height: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WBN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"/>
                  </w:pict>
                </mc:Fallback>
              </mc:AlternateContent>
            </w:r>
            <w:r>
              <w:rPr>
                <w:rFonts w:ascii="Arial" w:eastAsiaTheme="minorHAnsi" w:hAnsi="Arial" w:cs="Arial"/>
                <w:lang w:val="en-US"/>
              </w:rPr>
              <w:t xml:space="preserve">B.10                                                    </w:t>
            </w:r>
            <w:r w:rsidRPr="008E56D3">
              <w:rPr>
                <w:rFonts w:ascii="Arial" w:hAnsi="Arial" w:cs="Arial"/>
                <w:lang w:val="en-US"/>
              </w:rPr>
              <w:t>Carrying out the airworthiness review</w:t>
            </w:r>
          </w:p>
          <w:p w14:paraId="6F063CA8" w14:textId="3DB1ABA0" w:rsidR="008E56D3" w:rsidRDefault="008E56D3" w:rsidP="002104EA">
            <w:pPr>
              <w:autoSpaceDE w:val="0"/>
              <w:autoSpaceDN w:val="0"/>
              <w:adjustRightInd w:val="0"/>
              <w:spacing w:before="120" w:after="120" w:line="240" w:lineRule="auto"/>
              <w:ind w:left="11" w:hanging="11"/>
              <w:rPr>
                <w:rFonts w:ascii="Arial" w:hAnsi="Arial" w:cs="Arial"/>
                <w:lang w:val="en-US"/>
              </w:rPr>
            </w:pPr>
            <w:r>
              <w:rPr>
                <w:rFonts w:ascii="Arial" w:eastAsiaTheme="minorHAnsi" w:hAnsi="Arial" w:cs="Arial"/>
                <w:lang w:val="en-US"/>
              </w:rPr>
              <w:t xml:space="preserve">B.11                                                    </w:t>
            </w:r>
            <w:r w:rsidRPr="008E56D3">
              <w:rPr>
                <w:rFonts w:ascii="Arial" w:hAnsi="Arial" w:cs="Arial"/>
                <w:lang w:val="en-US"/>
              </w:rPr>
              <w:t>Conformity with approved flight conditions</w:t>
            </w:r>
          </w:p>
          <w:p w14:paraId="6411EB18" w14:textId="5FB8A607" w:rsidR="008E56D3" w:rsidRPr="008E56D3" w:rsidRDefault="0052119F" w:rsidP="0052119F">
            <w:pPr>
              <w:autoSpaceDE w:val="0"/>
              <w:autoSpaceDN w:val="0"/>
              <w:adjustRightInd w:val="0"/>
              <w:spacing w:before="240" w:after="120" w:line="240" w:lineRule="auto"/>
              <w:ind w:left="11" w:right="34" w:hanging="11"/>
              <w:rPr>
                <w:rFonts w:ascii="Arial" w:eastAsiaTheme="minorHAnsi" w:hAnsi="Arial" w:cs="Arial"/>
                <w:lang w:val="en-US"/>
              </w:rPr>
            </w:pPr>
            <w:r w:rsidRPr="00595DE8">
              <w:rPr>
                <w:rFonts w:asciiTheme="minorHAnsi" w:hAnsiTheme="minorHAnsi" w:cstheme="minorBidi"/>
                <w:b/>
                <w:noProof/>
              </w:rPr>
              <mc:AlternateContent>
                <mc:Choice Requires="wps">
                  <w:drawing>
                    <wp:anchor distT="0" distB="0" distL="114300" distR="114300" simplePos="0" relativeHeight="251756544" behindDoc="0" locked="0" layoutInCell="1" allowOverlap="1" wp14:anchorId="7E9661A0" wp14:editId="422D7418">
                      <wp:simplePos x="0" y="0"/>
                      <wp:positionH relativeFrom="column">
                        <wp:posOffset>1310843</wp:posOffset>
                      </wp:positionH>
                      <wp:positionV relativeFrom="paragraph">
                        <wp:posOffset>52059</wp:posOffset>
                      </wp:positionV>
                      <wp:extent cx="769620" cy="222837"/>
                      <wp:effectExtent l="0" t="0" r="11430" b="25400"/>
                      <wp:wrapNone/>
                      <wp:docPr id="6950" name="Rectangle 6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22283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83BBE20" id="Rectangle 6950" o:spid="_x0000_s1026" style="position:absolute;margin-left:103.2pt;margin-top:4.1pt;width:60.6pt;height:17.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" filled="f"/>
                  </w:pict>
                </mc:Fallback>
              </mc:AlternateContent>
            </w:r>
            <w:r w:rsidR="008E56D3">
              <w:rPr>
                <w:rFonts w:ascii="Arial" w:eastAsiaTheme="minorHAnsi" w:hAnsi="Arial" w:cs="Arial"/>
                <w:lang w:val="en-US"/>
              </w:rPr>
              <w:t xml:space="preserve">B.12                 </w:t>
            </w:r>
            <w:r>
              <w:rPr>
                <w:rFonts w:ascii="Arial" w:eastAsiaTheme="minorHAnsi" w:hAnsi="Arial" w:cs="Arial"/>
                <w:lang w:val="en-US"/>
              </w:rPr>
              <w:t xml:space="preserve">                                  </w:t>
            </w:r>
            <w:r w:rsidRPr="0052119F">
              <w:rPr>
                <w:rFonts w:ascii="Arial" w:hAnsi="Arial" w:cs="Arial"/>
                <w:lang w:val="en-US"/>
              </w:rPr>
              <w:t>Issue of the permit to fly</w:t>
            </w:r>
          </w:p>
          <w:p w14:paraId="458F3CFE" w14:textId="07806E80" w:rsidR="00261C6F" w:rsidRPr="0052119F" w:rsidRDefault="00062BF0" w:rsidP="008E56D3">
            <w:pPr>
              <w:autoSpaceDE w:val="0"/>
              <w:autoSpaceDN w:val="0"/>
              <w:adjustRightInd w:val="0"/>
              <w:spacing w:before="240" w:after="120" w:line="240" w:lineRule="auto"/>
              <w:ind w:left="11" w:hanging="11"/>
              <w:rPr>
                <w:rFonts w:ascii="Arial" w:hAnsi="Arial" w:cs="Arial"/>
                <w:b/>
                <w:lang w:val="en-US"/>
              </w:rPr>
            </w:pPr>
            <w:r w:rsidRPr="00595DE8">
              <w:rPr>
                <w:rFonts w:asciiTheme="minorHAnsi" w:hAnsiTheme="minorHAnsi" w:cstheme="minorBidi"/>
                <w:b/>
                <w:noProof/>
              </w:rPr>
              <mc:AlternateContent>
                <mc:Choice Requires="wps">
                  <w:drawing>
                    <wp:anchor distT="0" distB="0" distL="114300" distR="114300" simplePos="0" relativeHeight="251758592" behindDoc="0" locked="0" layoutInCell="1" allowOverlap="1" wp14:anchorId="4370F6B6" wp14:editId="1A28157F">
                      <wp:simplePos x="0" y="0"/>
                      <wp:positionH relativeFrom="column">
                        <wp:posOffset>1310843</wp:posOffset>
                      </wp:positionH>
                      <wp:positionV relativeFrom="paragraph">
                        <wp:posOffset>269202</wp:posOffset>
                      </wp:positionV>
                      <wp:extent cx="769620" cy="4372215"/>
                      <wp:effectExtent l="0" t="0" r="11430" b="28575"/>
                      <wp:wrapNone/>
                      <wp:docPr id="6951" name="Rectangle 6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43722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4715B4D4" id="Rectangle 6951" o:spid="_x0000_s1026" style="position:absolute;margin-left:103.2pt;margin-top:21.2pt;width:60.6pt;height:34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" filled="f"/>
                  </w:pict>
                </mc:Fallback>
              </mc:AlternateContent>
            </w:r>
            <w:r w:rsidR="0052119F" w:rsidRPr="0052119F">
              <w:rPr>
                <w:rFonts w:ascii="Arial" w:hAnsi="Arial" w:cs="Arial"/>
                <w:b/>
                <w:lang w:val="en-US"/>
              </w:rPr>
              <w:t>Part C</w:t>
            </w:r>
            <w:r w:rsidR="0052119F">
              <w:rPr>
                <w:rFonts w:ascii="Arial" w:hAnsi="Arial" w:cs="Arial"/>
                <w:b/>
                <w:lang w:val="en-US"/>
              </w:rPr>
              <w:t xml:space="preserve">                        </w:t>
            </w:r>
            <w:r w:rsidR="0052119F" w:rsidRPr="0052119F">
              <w:rPr>
                <w:rFonts w:ascii="Arial" w:hAnsi="Arial" w:cs="Arial"/>
                <w:b/>
                <w:lang w:val="en-US"/>
              </w:rPr>
              <w:t>MAINTENANCE PROCEDURES</w:t>
            </w:r>
          </w:p>
          <w:p w14:paraId="2323A315" w14:textId="295B8A73" w:rsidR="00261C6F" w:rsidRPr="0047783C" w:rsidRDefault="0047783C" w:rsidP="00062BF0">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84864" behindDoc="0" locked="0" layoutInCell="1" allowOverlap="1" wp14:anchorId="01DA50E5" wp14:editId="630B4B41">
                      <wp:simplePos x="0" y="0"/>
                      <wp:positionH relativeFrom="column">
                        <wp:posOffset>1314135</wp:posOffset>
                      </wp:positionH>
                      <wp:positionV relativeFrom="paragraph">
                        <wp:posOffset>183099</wp:posOffset>
                      </wp:positionV>
                      <wp:extent cx="769620" cy="0"/>
                      <wp:effectExtent l="6350" t="10795" r="5080" b="8255"/>
                      <wp:wrapNone/>
                      <wp:docPr id="6972" name="Connecteur droit avec flèche 69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E469086" id="Connecteur droit avec flèche 6972" o:spid="_x0000_s1026" type="#_x0000_t32" style="position:absolute;margin-left:103.5pt;margin-top:14.4pt;width:60.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OfNA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"/>
                  </w:pict>
                </mc:Fallback>
              </mc:AlternateContent>
            </w:r>
            <w:r w:rsidR="00062BF0">
              <w:rPr>
                <w:rFonts w:ascii="Arial" w:hAnsi="Arial" w:cs="Arial"/>
                <w:lang w:val="en-US"/>
              </w:rPr>
              <w:t>C.1</w:t>
            </w:r>
            <w:r w:rsidR="00261C6F">
              <w:rPr>
                <w:rFonts w:ascii="Arial" w:hAnsi="Arial" w:cs="Arial"/>
                <w:lang w:val="en-US"/>
              </w:rPr>
              <w:t xml:space="preserve">                                   </w:t>
            </w:r>
            <w:r w:rsidR="00062BF0">
              <w:rPr>
                <w:rFonts w:ascii="Arial" w:hAnsi="Arial" w:cs="Arial"/>
                <w:lang w:val="en-US"/>
              </w:rPr>
              <w:t xml:space="preserve">                  </w:t>
            </w:r>
            <w:r w:rsidR="00062BF0" w:rsidRPr="0047783C">
              <w:rPr>
                <w:rFonts w:ascii="Arial" w:hAnsi="Arial" w:cs="Arial"/>
                <w:lang w:val="en-US"/>
              </w:rPr>
              <w:t>Maintenance — general</w:t>
            </w:r>
          </w:p>
          <w:p w14:paraId="17E003A9" w14:textId="6EF128CF" w:rsidR="00062BF0" w:rsidRPr="00062BF0" w:rsidRDefault="0047783C" w:rsidP="00062BF0">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85888" behindDoc="0" locked="0" layoutInCell="1" allowOverlap="1" wp14:anchorId="4917A11A" wp14:editId="3A26A423">
                      <wp:simplePos x="0" y="0"/>
                      <wp:positionH relativeFrom="column">
                        <wp:posOffset>1298895</wp:posOffset>
                      </wp:positionH>
                      <wp:positionV relativeFrom="paragraph">
                        <wp:posOffset>195025</wp:posOffset>
                      </wp:positionV>
                      <wp:extent cx="769620" cy="0"/>
                      <wp:effectExtent l="6350" t="10795" r="5080" b="8255"/>
                      <wp:wrapNone/>
                      <wp:docPr id="6973" name="Connecteur droit avec flèche 69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C21527" id="Connecteur droit avec flèche 6973" o:spid="_x0000_s1026" type="#_x0000_t32" style="position:absolute;margin-left:102.3pt;margin-top:15.35pt;width:60.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75NQ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"/>
                  </w:pict>
                </mc:Fallback>
              </mc:AlternateContent>
            </w:r>
            <w:r w:rsidR="00062BF0">
              <w:rPr>
                <w:rFonts w:ascii="Arial" w:hAnsi="Arial" w:cs="Arial"/>
                <w:lang w:val="en-US"/>
              </w:rPr>
              <w:t xml:space="preserve">C.2                                                     </w:t>
            </w:r>
            <w:r w:rsidR="00062BF0" w:rsidRPr="00062BF0">
              <w:rPr>
                <w:rFonts w:ascii="Arial" w:hAnsi="Arial" w:cs="Arial"/>
                <w:lang w:val="en-US"/>
              </w:rPr>
              <w:t>Work order acceptance</w:t>
            </w:r>
          </w:p>
          <w:p w14:paraId="6DB985D1" w14:textId="01B5C9CA" w:rsidR="00E37E6F" w:rsidRDefault="00062BF0" w:rsidP="00E37E6F">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C</w:t>
            </w:r>
            <w:r w:rsidR="00261C6F">
              <w:rPr>
                <w:rFonts w:ascii="Arial" w:hAnsi="Arial" w:cs="Arial"/>
                <w:lang w:val="en-US"/>
              </w:rPr>
              <w:t xml:space="preserve">.3                                                   </w:t>
            </w:r>
            <w:r w:rsidR="00261C6F" w:rsidRPr="00E37E6F">
              <w:rPr>
                <w:rFonts w:ascii="Arial" w:hAnsi="Arial" w:cs="Arial"/>
                <w:lang w:val="en-US"/>
              </w:rPr>
              <w:t xml:space="preserve">  </w:t>
            </w:r>
            <w:r w:rsidRPr="00E37E6F">
              <w:rPr>
                <w:rFonts w:ascii="Arial" w:hAnsi="Arial" w:cs="Arial"/>
                <w:lang w:val="en-US"/>
              </w:rPr>
              <w:t>Components, equipment, tools and material (supply, acceptance,</w:t>
            </w:r>
          </w:p>
          <w:p w14:paraId="2934290F" w14:textId="35B4178A" w:rsidR="00261C6F" w:rsidRPr="00E37E6F" w:rsidRDefault="0047783C" w:rsidP="00E37E6F">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86912" behindDoc="0" locked="0" layoutInCell="1" allowOverlap="1" wp14:anchorId="633ED3AE" wp14:editId="0D5A0B89">
                      <wp:simplePos x="0" y="0"/>
                      <wp:positionH relativeFrom="column">
                        <wp:posOffset>1298895</wp:posOffset>
                      </wp:positionH>
                      <wp:positionV relativeFrom="paragraph">
                        <wp:posOffset>188616</wp:posOffset>
                      </wp:positionV>
                      <wp:extent cx="769620" cy="0"/>
                      <wp:effectExtent l="6350" t="10795" r="5080" b="8255"/>
                      <wp:wrapNone/>
                      <wp:docPr id="6974" name="Connecteur droit avec flèche 69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662AFCF" id="Connecteur droit avec flèche 6974" o:spid="_x0000_s1026" type="#_x0000_t32" style="position:absolute;margin-left:102.3pt;margin-top:14.85pt;width:60.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gwQNA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"/>
                  </w:pict>
                </mc:Fallback>
              </mc:AlternateContent>
            </w:r>
            <w:r w:rsidR="00E37E6F">
              <w:rPr>
                <w:rFonts w:ascii="Arial" w:hAnsi="Arial" w:cs="Arial"/>
                <w:lang w:val="en-US"/>
              </w:rPr>
              <w:t xml:space="preserve">                                                           </w:t>
            </w:r>
            <w:r w:rsidR="00062BF0" w:rsidRPr="00E37E6F">
              <w:rPr>
                <w:rFonts w:ascii="Arial" w:hAnsi="Arial" w:cs="Arial"/>
                <w:lang w:val="en-US"/>
              </w:rPr>
              <w:t>segregation, storage, calibration</w:t>
            </w:r>
            <w:r w:rsidR="00261C6F" w:rsidRPr="00E37E6F">
              <w:rPr>
                <w:rFonts w:ascii="Arial" w:hAnsi="Arial" w:cs="Arial"/>
                <w:lang w:val="en-US"/>
              </w:rPr>
              <w:t>.</w:t>
            </w:r>
          </w:p>
          <w:p w14:paraId="4E594F1A" w14:textId="15DB6103" w:rsidR="00E37E6F" w:rsidRPr="00E37E6F" w:rsidRDefault="00E37E6F" w:rsidP="00E37E6F">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C</w:t>
            </w:r>
            <w:r w:rsidR="00261C6F">
              <w:rPr>
                <w:rFonts w:ascii="Arial" w:hAnsi="Arial" w:cs="Arial"/>
                <w:lang w:val="en-US"/>
              </w:rPr>
              <w:t xml:space="preserve">.4                                                   </w:t>
            </w:r>
            <w:r>
              <w:rPr>
                <w:rFonts w:ascii="Arial" w:hAnsi="Arial" w:cs="Arial"/>
                <w:lang w:val="en-US"/>
              </w:rPr>
              <w:t xml:space="preserve">   </w:t>
            </w:r>
            <w:r w:rsidRPr="00E37E6F">
              <w:rPr>
                <w:rFonts w:ascii="Arial" w:hAnsi="Arial" w:cs="Arial"/>
                <w:lang w:val="en-US"/>
              </w:rPr>
              <w:t>Maintenance facility (selection, organisation, cleanliness and</w:t>
            </w:r>
          </w:p>
          <w:p w14:paraId="5117E26A" w14:textId="3E5E036A" w:rsidR="00261C6F" w:rsidRPr="00E37E6F" w:rsidRDefault="00E37E6F" w:rsidP="00E37E6F">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                                                           </w:t>
            </w:r>
            <w:r w:rsidRPr="00E37E6F">
              <w:rPr>
                <w:rFonts w:ascii="Arial" w:hAnsi="Arial" w:cs="Arial"/>
                <w:lang w:val="en-US"/>
              </w:rPr>
              <w:t>environmental limitations)</w:t>
            </w:r>
          </w:p>
          <w:p w14:paraId="1C55DEAB" w14:textId="517D4F5D" w:rsidR="00261C6F" w:rsidRDefault="0047783C" w:rsidP="00E37E6F">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60640" behindDoc="0" locked="0" layoutInCell="1" allowOverlap="1" wp14:anchorId="4096C444" wp14:editId="6A6BD972">
                      <wp:simplePos x="0" y="0"/>
                      <wp:positionH relativeFrom="column">
                        <wp:posOffset>1306985</wp:posOffset>
                      </wp:positionH>
                      <wp:positionV relativeFrom="paragraph">
                        <wp:posOffset>259774</wp:posOffset>
                      </wp:positionV>
                      <wp:extent cx="769620" cy="0"/>
                      <wp:effectExtent l="6350" t="10795" r="5080" b="8255"/>
                      <wp:wrapNone/>
                      <wp:docPr id="6952" name="Connecteur droit avec flèche 69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093C797" id="Connecteur droit avec flèche 6952" o:spid="_x0000_s1026" type="#_x0000_t32" style="position:absolute;margin-left:102.9pt;margin-top:20.45pt;width:60.6pt;height:0;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"/>
                  </w:pict>
                </mc:Fallback>
              </mc:AlternateContent>
            </w:r>
            <w:r>
              <w:rPr>
                <w:rFonts w:asciiTheme="minorHAnsi" w:eastAsiaTheme="minorHAnsi" w:hAnsiTheme="minorHAnsi" w:cstheme="minorBidi"/>
                <w:noProof/>
              </w:rPr>
              <mc:AlternateContent>
                <mc:Choice Requires="wps">
                  <w:drawing>
                    <wp:anchor distT="0" distB="0" distL="114300" distR="114300" simplePos="0" relativeHeight="251687936" behindDoc="0" locked="0" layoutInCell="1" allowOverlap="1" wp14:anchorId="7A4AAA97" wp14:editId="0599BF29">
                      <wp:simplePos x="0" y="0"/>
                      <wp:positionH relativeFrom="column">
                        <wp:posOffset>1306515</wp:posOffset>
                      </wp:positionH>
                      <wp:positionV relativeFrom="paragraph">
                        <wp:posOffset>12028</wp:posOffset>
                      </wp:positionV>
                      <wp:extent cx="769620" cy="0"/>
                      <wp:effectExtent l="6350" t="10795" r="5080" b="8255"/>
                      <wp:wrapNone/>
                      <wp:docPr id="6975" name="Connecteur droit avec flèche 69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20CD08" id="Connecteur droit avec flèche 6975" o:spid="_x0000_s1026" type="#_x0000_t32" style="position:absolute;margin-left:102.9pt;margin-top:.95pt;width:60.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F2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"/>
                  </w:pict>
                </mc:Fallback>
              </mc:AlternateContent>
            </w:r>
            <w:r w:rsidR="00E37E6F">
              <w:rPr>
                <w:rFonts w:ascii="Arial" w:hAnsi="Arial" w:cs="Arial"/>
                <w:lang w:val="en-US"/>
              </w:rPr>
              <w:t>C</w:t>
            </w:r>
            <w:r w:rsidR="00261C6F">
              <w:rPr>
                <w:rFonts w:ascii="Arial" w:hAnsi="Arial" w:cs="Arial"/>
                <w:lang w:val="en-US"/>
              </w:rPr>
              <w:t xml:space="preserve">.5                                                      </w:t>
            </w:r>
            <w:r w:rsidR="00E37E6F" w:rsidRPr="00E37E6F">
              <w:rPr>
                <w:rFonts w:ascii="Arial" w:hAnsi="Arial" w:cs="Arial"/>
                <w:lang w:val="en-US"/>
              </w:rPr>
              <w:t>Maintenance accomplishment and maintenance standards</w:t>
            </w:r>
          </w:p>
          <w:p w14:paraId="254BF7A7" w14:textId="13DB1C79" w:rsidR="00261C6F" w:rsidRPr="0047783C" w:rsidRDefault="0047783C" w:rsidP="00E37E6F">
            <w:pPr>
              <w:autoSpaceDE w:val="0"/>
              <w:autoSpaceDN w:val="0"/>
              <w:adjustRightInd w:val="0"/>
              <w:spacing w:before="120" w:after="120" w:line="240" w:lineRule="auto"/>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62688" behindDoc="0" locked="0" layoutInCell="1" allowOverlap="1" wp14:anchorId="3B94F8A1" wp14:editId="0A1F3210">
                      <wp:simplePos x="0" y="0"/>
                      <wp:positionH relativeFrom="column">
                        <wp:posOffset>1299301</wp:posOffset>
                      </wp:positionH>
                      <wp:positionV relativeFrom="paragraph">
                        <wp:posOffset>191258</wp:posOffset>
                      </wp:positionV>
                      <wp:extent cx="769620" cy="0"/>
                      <wp:effectExtent l="6350" t="10795" r="5080" b="8255"/>
                      <wp:wrapNone/>
                      <wp:docPr id="6953" name="Connecteur droit avec flèche 69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57E736" id="Connecteur droit avec flèche 6953" o:spid="_x0000_s1026" type="#_x0000_t32" style="position:absolute;margin-left:102.3pt;margin-top:15.05pt;width:60.6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"/>
                  </w:pict>
                </mc:Fallback>
              </mc:AlternateContent>
            </w:r>
            <w:r w:rsidR="00E37E6F">
              <w:rPr>
                <w:rFonts w:ascii="Arial" w:hAnsi="Arial" w:cs="Arial"/>
                <w:lang w:val="en-US"/>
              </w:rPr>
              <w:t>C</w:t>
            </w:r>
            <w:r w:rsidR="00261C6F">
              <w:rPr>
                <w:rFonts w:ascii="Arial" w:hAnsi="Arial" w:cs="Arial"/>
                <w:lang w:val="en-US"/>
              </w:rPr>
              <w:t xml:space="preserve">.6                                                      </w:t>
            </w:r>
            <w:r w:rsidR="00E37E6F" w:rsidRPr="0047783C">
              <w:rPr>
                <w:rFonts w:ascii="Arial" w:hAnsi="Arial" w:cs="Arial"/>
                <w:lang w:val="en-US"/>
              </w:rPr>
              <w:t>Prevention of maintenance error</w:t>
            </w:r>
          </w:p>
          <w:p w14:paraId="22E39DE7" w14:textId="1255E179" w:rsidR="00E37E6F" w:rsidRDefault="0019173E" w:rsidP="00E37E6F">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64736" behindDoc="0" locked="0" layoutInCell="1" allowOverlap="1" wp14:anchorId="40887671" wp14:editId="20C81E8D">
                      <wp:simplePos x="0" y="0"/>
                      <wp:positionH relativeFrom="column">
                        <wp:posOffset>1306638</wp:posOffset>
                      </wp:positionH>
                      <wp:positionV relativeFrom="paragraph">
                        <wp:posOffset>198248</wp:posOffset>
                      </wp:positionV>
                      <wp:extent cx="769620" cy="0"/>
                      <wp:effectExtent l="6350" t="10795" r="5080" b="8255"/>
                      <wp:wrapNone/>
                      <wp:docPr id="6954" name="Connecteur droit avec flèche 69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73810E6" id="Connecteur droit avec flèche 6954" o:spid="_x0000_s1026" type="#_x0000_t32" style="position:absolute;margin-left:102.9pt;margin-top:15.6pt;width:60.6pt;height: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"/>
                  </w:pict>
                </mc:Fallback>
              </mc:AlternateContent>
            </w:r>
            <w:r w:rsidR="00E37E6F" w:rsidRPr="00E37E6F">
              <w:rPr>
                <w:rFonts w:ascii="Arial" w:hAnsi="Arial" w:cs="Arial"/>
                <w:lang w:val="en-US"/>
              </w:rPr>
              <w:t>C.7                                                      Critical maintenance tasks and error-capturing method</w:t>
            </w:r>
          </w:p>
          <w:p w14:paraId="7E9BB926" w14:textId="2FFA6094" w:rsidR="00E37E6F" w:rsidRPr="0019173E" w:rsidRDefault="0019173E" w:rsidP="00E37E6F">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66784" behindDoc="0" locked="0" layoutInCell="1" allowOverlap="1" wp14:anchorId="36D0977E" wp14:editId="46576607">
                      <wp:simplePos x="0" y="0"/>
                      <wp:positionH relativeFrom="column">
                        <wp:posOffset>1314669</wp:posOffset>
                      </wp:positionH>
                      <wp:positionV relativeFrom="paragraph">
                        <wp:posOffset>206625</wp:posOffset>
                      </wp:positionV>
                      <wp:extent cx="769620" cy="0"/>
                      <wp:effectExtent l="6350" t="10795" r="5080" b="8255"/>
                      <wp:wrapNone/>
                      <wp:docPr id="6955" name="Connecteur droit avec flèche 69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6DE1898" id="Connecteur droit avec flèche 6955" o:spid="_x0000_s1026" type="#_x0000_t32" style="position:absolute;margin-left:103.5pt;margin-top:16.25pt;width:60.6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pr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"/>
                  </w:pict>
                </mc:Fallback>
              </mc:AlternateContent>
            </w:r>
            <w:r w:rsidR="00E37E6F">
              <w:rPr>
                <w:rFonts w:ascii="Arial" w:hAnsi="Arial" w:cs="Arial"/>
                <w:lang w:val="en-US"/>
              </w:rPr>
              <w:t xml:space="preserve">C.8                                                      </w:t>
            </w:r>
            <w:r w:rsidR="00E37E6F" w:rsidRPr="0019173E">
              <w:rPr>
                <w:rFonts w:ascii="Arial" w:hAnsi="Arial" w:cs="Arial"/>
                <w:lang w:val="en-US"/>
              </w:rPr>
              <w:t>Fabrication</w:t>
            </w:r>
          </w:p>
          <w:p w14:paraId="00C7BAB8" w14:textId="46ACB8B9" w:rsidR="00E37E6F" w:rsidRDefault="0019173E" w:rsidP="00E37E6F">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68832" behindDoc="0" locked="0" layoutInCell="1" allowOverlap="1" wp14:anchorId="45997939" wp14:editId="6BF56538">
                      <wp:simplePos x="0" y="0"/>
                      <wp:positionH relativeFrom="column">
                        <wp:posOffset>1314669</wp:posOffset>
                      </wp:positionH>
                      <wp:positionV relativeFrom="paragraph">
                        <wp:posOffset>198941</wp:posOffset>
                      </wp:positionV>
                      <wp:extent cx="769620" cy="0"/>
                      <wp:effectExtent l="6350" t="10795" r="5080" b="8255"/>
                      <wp:wrapNone/>
                      <wp:docPr id="6956" name="Connecteur droit avec flèche 69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99827AC" id="Connecteur droit avec flèche 6956" o:spid="_x0000_s1026" type="#_x0000_t32" style="position:absolute;margin-left:103.5pt;margin-top:15.65pt;width:60.6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"/>
                  </w:pict>
                </mc:Fallback>
              </mc:AlternateContent>
            </w:r>
            <w:r w:rsidR="00E37E6F">
              <w:rPr>
                <w:rFonts w:ascii="Arial" w:hAnsi="Arial" w:cs="Arial"/>
                <w:lang w:val="en-US"/>
              </w:rPr>
              <w:t xml:space="preserve">C.9                                                      </w:t>
            </w:r>
            <w:r w:rsidR="00E37E6F" w:rsidRPr="00E37E6F">
              <w:rPr>
                <w:rFonts w:ascii="Arial" w:hAnsi="Arial" w:cs="Arial"/>
                <w:lang w:val="en-US"/>
              </w:rPr>
              <w:t>Certifying staff responsibilities and maintenance release</w:t>
            </w:r>
          </w:p>
          <w:p w14:paraId="5B23F792" w14:textId="603AC967" w:rsidR="00E37E6F" w:rsidRDefault="0019173E" w:rsidP="00E37E6F">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70880" behindDoc="0" locked="0" layoutInCell="1" allowOverlap="1" wp14:anchorId="722BC1E9" wp14:editId="321C22E7">
                      <wp:simplePos x="0" y="0"/>
                      <wp:positionH relativeFrom="column">
                        <wp:posOffset>1299301</wp:posOffset>
                      </wp:positionH>
                      <wp:positionV relativeFrom="paragraph">
                        <wp:posOffset>205275</wp:posOffset>
                      </wp:positionV>
                      <wp:extent cx="769620" cy="0"/>
                      <wp:effectExtent l="6350" t="10795" r="5080" b="8255"/>
                      <wp:wrapNone/>
                      <wp:docPr id="6957" name="Connecteur droit avec flèche 69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F22779" id="Connecteur droit avec flèche 6957" o:spid="_x0000_s1026" type="#_x0000_t32" style="position:absolute;margin-left:102.3pt;margin-top:16.15pt;width:60.6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CnNA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"/>
                  </w:pict>
                </mc:Fallback>
              </mc:AlternateContent>
            </w:r>
            <w:r w:rsidR="00E37E6F">
              <w:rPr>
                <w:rFonts w:ascii="Arial" w:hAnsi="Arial" w:cs="Arial"/>
                <w:lang w:val="en-US"/>
              </w:rPr>
              <w:t xml:space="preserve">C.10                                                    </w:t>
            </w:r>
            <w:r w:rsidR="00E37E6F" w:rsidRPr="00E37E6F">
              <w:rPr>
                <w:rFonts w:ascii="Arial" w:hAnsi="Arial" w:cs="Arial"/>
                <w:lang w:val="en-US"/>
              </w:rPr>
              <w:t>Defects arising during maintenance</w:t>
            </w:r>
          </w:p>
          <w:p w14:paraId="3C2189D3" w14:textId="05578264" w:rsidR="00E37E6F" w:rsidRDefault="0019173E" w:rsidP="00E37E6F">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72928" behindDoc="0" locked="0" layoutInCell="1" allowOverlap="1" wp14:anchorId="08DC6439" wp14:editId="3899EE65">
                      <wp:simplePos x="0" y="0"/>
                      <wp:positionH relativeFrom="column">
                        <wp:posOffset>1314642</wp:posOffset>
                      </wp:positionH>
                      <wp:positionV relativeFrom="paragraph">
                        <wp:posOffset>182245</wp:posOffset>
                      </wp:positionV>
                      <wp:extent cx="769620" cy="0"/>
                      <wp:effectExtent l="6350" t="10795" r="5080" b="8255"/>
                      <wp:wrapNone/>
                      <wp:docPr id="6958" name="Connecteur droit avec flèche 69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1537AC6" id="Connecteur droit avec flèche 6958" o:spid="_x0000_s1026" type="#_x0000_t32" style="position:absolute;margin-left:103.5pt;margin-top:14.35pt;width:60.6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HjIMwIAAFQ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"/>
                  </w:pict>
                </mc:Fallback>
              </mc:AlternateContent>
            </w:r>
            <w:r w:rsidR="00E37E6F">
              <w:rPr>
                <w:rFonts w:ascii="Arial" w:hAnsi="Arial" w:cs="Arial"/>
                <w:lang w:val="en-US"/>
              </w:rPr>
              <w:t xml:space="preserve">C.11                                                    </w:t>
            </w:r>
            <w:r w:rsidR="00E37E6F" w:rsidRPr="00E37E6F">
              <w:rPr>
                <w:rFonts w:ascii="Arial" w:hAnsi="Arial" w:cs="Arial"/>
                <w:lang w:val="en-US"/>
              </w:rPr>
              <w:t>Maintenance away from approved location</w:t>
            </w:r>
          </w:p>
          <w:p w14:paraId="17822E01" w14:textId="36617222" w:rsidR="0047783C" w:rsidRDefault="00E37E6F" w:rsidP="0047783C">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C.12                                                    </w:t>
            </w:r>
            <w:r w:rsidR="0047783C" w:rsidRPr="0047783C">
              <w:rPr>
                <w:rFonts w:ascii="Arial" w:hAnsi="Arial" w:cs="Arial"/>
                <w:lang w:val="en-US"/>
              </w:rPr>
              <w:t>Procedure for component maintenance under aircraft or engine</w:t>
            </w:r>
          </w:p>
          <w:p w14:paraId="161E6653" w14:textId="4435CAC6" w:rsidR="00E37E6F" w:rsidRDefault="0019173E" w:rsidP="0047783C">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74976" behindDoc="0" locked="0" layoutInCell="1" allowOverlap="1" wp14:anchorId="37E15C08" wp14:editId="0AD62829">
                      <wp:simplePos x="0" y="0"/>
                      <wp:positionH relativeFrom="column">
                        <wp:posOffset>1306894</wp:posOffset>
                      </wp:positionH>
                      <wp:positionV relativeFrom="paragraph">
                        <wp:posOffset>191135</wp:posOffset>
                      </wp:positionV>
                      <wp:extent cx="769620" cy="0"/>
                      <wp:effectExtent l="6350" t="10795" r="5080" b="8255"/>
                      <wp:wrapNone/>
                      <wp:docPr id="6963" name="Connecteur droit avec flèche 69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A3674F9" id="Connecteur droit avec flèche 6963" o:spid="_x0000_s1026" type="#_x0000_t32" style="position:absolute;margin-left:102.9pt;margin-top:15.05pt;width:60.6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"/>
                  </w:pict>
                </mc:Fallback>
              </mc:AlternateContent>
            </w:r>
            <w:r w:rsidR="0047783C">
              <w:rPr>
                <w:rFonts w:ascii="Arial" w:hAnsi="Arial" w:cs="Arial"/>
                <w:lang w:val="en-US"/>
              </w:rPr>
              <w:t xml:space="preserve">                                                            </w:t>
            </w:r>
            <w:r w:rsidR="0047783C" w:rsidRPr="0047783C">
              <w:rPr>
                <w:rFonts w:ascii="Arial" w:hAnsi="Arial" w:cs="Arial"/>
                <w:lang w:val="en-US"/>
              </w:rPr>
              <w:t>Rating</w:t>
            </w:r>
          </w:p>
          <w:p w14:paraId="161FE904" w14:textId="15B7B8B6" w:rsidR="0047783C" w:rsidRDefault="0047783C" w:rsidP="0047783C">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C.13                                                    </w:t>
            </w:r>
            <w:r w:rsidRPr="0047783C">
              <w:rPr>
                <w:rFonts w:ascii="Arial" w:hAnsi="Arial" w:cs="Arial"/>
                <w:lang w:val="en-US"/>
              </w:rPr>
              <w:t>Procedure for maintenance on installed engine (or component)</w:t>
            </w:r>
          </w:p>
          <w:p w14:paraId="68A67EC4" w14:textId="7D531424" w:rsidR="0047783C" w:rsidRDefault="0019173E" w:rsidP="0047783C">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77024" behindDoc="0" locked="0" layoutInCell="1" allowOverlap="1" wp14:anchorId="0750FB09" wp14:editId="4BFC3F8C">
                      <wp:simplePos x="0" y="0"/>
                      <wp:positionH relativeFrom="column">
                        <wp:posOffset>1314669</wp:posOffset>
                      </wp:positionH>
                      <wp:positionV relativeFrom="paragraph">
                        <wp:posOffset>198942</wp:posOffset>
                      </wp:positionV>
                      <wp:extent cx="769620" cy="0"/>
                      <wp:effectExtent l="6350" t="10795" r="5080" b="8255"/>
                      <wp:wrapNone/>
                      <wp:docPr id="6964" name="Connecteur droit avec flèche 69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12A93F" id="Connecteur droit avec flèche 6964" o:spid="_x0000_s1026" type="#_x0000_t32" style="position:absolute;margin-left:103.5pt;margin-top:15.65pt;width:60.6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"/>
                  </w:pict>
                </mc:Fallback>
              </mc:AlternateContent>
            </w:r>
            <w:r w:rsidR="0047783C">
              <w:rPr>
                <w:rFonts w:ascii="Arial" w:hAnsi="Arial" w:cs="Arial"/>
                <w:lang w:val="en-US"/>
              </w:rPr>
              <w:t xml:space="preserve">                                                            </w:t>
            </w:r>
            <w:r w:rsidR="0047783C" w:rsidRPr="0047783C">
              <w:rPr>
                <w:rFonts w:ascii="Arial" w:hAnsi="Arial" w:cs="Arial"/>
                <w:lang w:val="en-US"/>
              </w:rPr>
              <w:t>under engine (or component) rating</w:t>
            </w:r>
          </w:p>
          <w:p w14:paraId="1F11FFEF" w14:textId="17178B98" w:rsidR="0047783C" w:rsidRDefault="0047783C" w:rsidP="0047783C">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C.14                                                    </w:t>
            </w:r>
            <w:r w:rsidRPr="0047783C">
              <w:rPr>
                <w:rFonts w:ascii="Arial" w:hAnsi="Arial" w:cs="Arial"/>
                <w:lang w:val="en-US"/>
              </w:rPr>
              <w:t>Special procedures (specialised tasks, non-destructive testing</w:t>
            </w:r>
          </w:p>
          <w:p w14:paraId="665D799B" w14:textId="35D7C3D5" w:rsidR="0047783C" w:rsidRDefault="0019173E" w:rsidP="0047783C">
            <w:pPr>
              <w:autoSpaceDE w:val="0"/>
              <w:autoSpaceDN w:val="0"/>
              <w:adjustRightInd w:val="0"/>
              <w:spacing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79072" behindDoc="0" locked="0" layoutInCell="1" allowOverlap="1" wp14:anchorId="627997E7" wp14:editId="10FE9487">
                      <wp:simplePos x="0" y="0"/>
                      <wp:positionH relativeFrom="column">
                        <wp:posOffset>1314669</wp:posOffset>
                      </wp:positionH>
                      <wp:positionV relativeFrom="paragraph">
                        <wp:posOffset>184289</wp:posOffset>
                      </wp:positionV>
                      <wp:extent cx="769620" cy="0"/>
                      <wp:effectExtent l="6350" t="10795" r="5080" b="8255"/>
                      <wp:wrapNone/>
                      <wp:docPr id="6965" name="Connecteur droit avec flèche 6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15EA861" id="Connecteur droit avec flèche 6965" o:spid="_x0000_s1026" type="#_x0000_t32" style="position:absolute;margin-left:103.5pt;margin-top:14.5pt;width:60.6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"/>
                  </w:pict>
                </mc:Fallback>
              </mc:AlternateContent>
            </w:r>
            <w:r w:rsidR="0047783C">
              <w:rPr>
                <w:rFonts w:ascii="Arial" w:hAnsi="Arial" w:cs="Arial"/>
                <w:lang w:val="en-US"/>
              </w:rPr>
              <w:t xml:space="preserve">                                                            </w:t>
            </w:r>
            <w:r w:rsidR="0047783C" w:rsidRPr="0047783C">
              <w:rPr>
                <w:rFonts w:ascii="Arial" w:hAnsi="Arial" w:cs="Arial"/>
                <w:lang w:val="en-US"/>
              </w:rPr>
              <w:t>(NDT), engine running, etc.)</w:t>
            </w:r>
          </w:p>
          <w:p w14:paraId="46A5C418" w14:textId="7F67D01C" w:rsidR="0047783C" w:rsidRPr="0047783C" w:rsidRDefault="0047783C" w:rsidP="0047783C">
            <w:pPr>
              <w:autoSpaceDE w:val="0"/>
              <w:autoSpaceDN w:val="0"/>
              <w:adjustRightInd w:val="0"/>
              <w:spacing w:after="120" w:line="240" w:lineRule="auto"/>
              <w:ind w:left="11" w:right="34" w:hanging="11"/>
              <w:rPr>
                <w:rFonts w:ascii="Arial" w:hAnsi="Arial" w:cs="Arial"/>
                <w:lang w:val="en-US"/>
              </w:rPr>
            </w:pPr>
            <w:r>
              <w:rPr>
                <w:rFonts w:ascii="Arial" w:hAnsi="Arial" w:cs="Arial"/>
                <w:lang w:val="en-US"/>
              </w:rPr>
              <w:t xml:space="preserve">C.15                                                    </w:t>
            </w:r>
            <w:r w:rsidRPr="0047783C">
              <w:rPr>
                <w:rFonts w:ascii="Arial" w:hAnsi="Arial" w:cs="Arial"/>
                <w:lang w:val="en-US"/>
              </w:rPr>
              <w:t>Issue of ARC under maintenance privilege</w:t>
            </w:r>
          </w:p>
          <w:p w14:paraId="50C88067" w14:textId="10FCD3C5" w:rsidR="00261C6F" w:rsidRPr="0019173E" w:rsidRDefault="00261C6F" w:rsidP="008E56D3">
            <w:pPr>
              <w:autoSpaceDE w:val="0"/>
              <w:autoSpaceDN w:val="0"/>
              <w:adjustRightInd w:val="0"/>
              <w:spacing w:before="240" w:after="120" w:line="360" w:lineRule="auto"/>
              <w:rPr>
                <w:rFonts w:ascii="Arial" w:eastAsia="CorpidOffice-Bold" w:hAnsi="Arial" w:cs="Arial"/>
                <w:lang w:val="en-US"/>
              </w:rPr>
            </w:pPr>
            <w:r w:rsidRPr="00595DE8">
              <w:rPr>
                <w:rFonts w:asciiTheme="minorHAnsi" w:hAnsiTheme="minorHAnsi" w:cstheme="minorBidi"/>
                <w:b/>
                <w:noProof/>
              </w:rPr>
              <mc:AlternateContent>
                <mc:Choice Requires="wps">
                  <w:drawing>
                    <wp:anchor distT="0" distB="0" distL="114300" distR="114300" simplePos="0" relativeHeight="251706368" behindDoc="0" locked="0" layoutInCell="1" allowOverlap="1" wp14:anchorId="4E99249E" wp14:editId="61568AA1">
                      <wp:simplePos x="0" y="0"/>
                      <wp:positionH relativeFrom="column">
                        <wp:posOffset>1280107</wp:posOffset>
                      </wp:positionH>
                      <wp:positionV relativeFrom="paragraph">
                        <wp:posOffset>318044</wp:posOffset>
                      </wp:positionV>
                      <wp:extent cx="769620" cy="1329338"/>
                      <wp:effectExtent l="0" t="0" r="11430" b="234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13293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43F46FB" id="Rectangle 8" o:spid="_x0000_s1026" style="position:absolute;margin-left:100.8pt;margin-top:25.05pt;width:60.6pt;height:104.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" filled="f"/>
                  </w:pict>
                </mc:Fallback>
              </mc:AlternateContent>
            </w:r>
            <w:r w:rsidR="0019173E">
              <w:rPr>
                <w:rFonts w:ascii="Arial" w:hAnsi="Arial" w:cs="Arial"/>
                <w:b/>
                <w:lang w:val="en-US"/>
              </w:rPr>
              <w:t>Part D</w:t>
            </w:r>
            <w:r>
              <w:rPr>
                <w:rFonts w:ascii="Arial" w:hAnsi="Arial" w:cs="Arial"/>
                <w:lang w:val="en-US"/>
              </w:rPr>
              <w:t xml:space="preserve">                       </w:t>
            </w:r>
            <w:r w:rsidR="0019173E" w:rsidRPr="0019173E">
              <w:rPr>
                <w:rFonts w:ascii="Arial" w:hAnsi="Arial" w:cs="Arial"/>
                <w:b/>
                <w:lang w:val="en-US"/>
              </w:rPr>
              <w:t>CONTINUING AIRWORTHINESS MANAGEMENT PROCEDURES</w:t>
            </w:r>
          </w:p>
          <w:p w14:paraId="36F2D3BF" w14:textId="1C9B71D9" w:rsidR="00261C6F" w:rsidRDefault="00261C6F" w:rsidP="00F32F9A">
            <w:pPr>
              <w:autoSpaceDE w:val="0"/>
              <w:autoSpaceDN w:val="0"/>
              <w:adjustRightInd w:val="0"/>
              <w:spacing w:before="120" w:after="12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699200" behindDoc="0" locked="0" layoutInCell="1" allowOverlap="1" wp14:anchorId="066CB6DE" wp14:editId="13B024F7">
                      <wp:simplePos x="0" y="0"/>
                      <wp:positionH relativeFrom="column">
                        <wp:posOffset>1267898</wp:posOffset>
                      </wp:positionH>
                      <wp:positionV relativeFrom="paragraph">
                        <wp:posOffset>156018</wp:posOffset>
                      </wp:positionV>
                      <wp:extent cx="769620" cy="0"/>
                      <wp:effectExtent l="6350" t="8890" r="5080" b="10160"/>
                      <wp:wrapNone/>
                      <wp:docPr id="158419" name="Connecteur droit avec flèche 1584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005131" id="Connecteur droit avec flèche 158419" o:spid="_x0000_s1026" type="#_x0000_t32" style="position:absolute;margin-left:99.85pt;margin-top:12.3pt;width:60.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KR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Fsm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"/>
                  </w:pict>
                </mc:Fallback>
              </mc:AlternateContent>
            </w:r>
            <w:r w:rsidR="0019173E">
              <w:rPr>
                <w:rFonts w:ascii="Arial" w:hAnsi="Arial" w:cs="Arial"/>
                <w:lang w:val="en-US"/>
              </w:rPr>
              <w:t>D</w:t>
            </w:r>
            <w:r>
              <w:rPr>
                <w:rFonts w:ascii="Arial" w:hAnsi="Arial" w:cs="Arial"/>
                <w:lang w:val="en-US"/>
              </w:rPr>
              <w:t xml:space="preserve">.1                                                      </w:t>
            </w:r>
            <w:r w:rsidR="0019173E" w:rsidRPr="0019173E">
              <w:rPr>
                <w:rFonts w:ascii="Arial" w:hAnsi="Arial" w:cs="Arial"/>
                <w:lang w:val="en-US"/>
              </w:rPr>
              <w:t>Continuing airworthiness management — general</w:t>
            </w:r>
          </w:p>
          <w:p w14:paraId="1CB2288C" w14:textId="18735007" w:rsidR="00261C6F" w:rsidRPr="00F32F9A" w:rsidRDefault="00F32F9A" w:rsidP="00F32F9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81120" behindDoc="0" locked="0" layoutInCell="1" allowOverlap="1" wp14:anchorId="45D679C2" wp14:editId="00745089">
                      <wp:simplePos x="0" y="0"/>
                      <wp:positionH relativeFrom="column">
                        <wp:posOffset>1276249</wp:posOffset>
                      </wp:positionH>
                      <wp:positionV relativeFrom="paragraph">
                        <wp:posOffset>164950</wp:posOffset>
                      </wp:positionV>
                      <wp:extent cx="769620" cy="0"/>
                      <wp:effectExtent l="6350" t="8890" r="5080" b="10160"/>
                      <wp:wrapNone/>
                      <wp:docPr id="6966" name="Connecteur droit avec flèche 69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02FFFE4" id="Connecteur droit avec flèche 6966" o:spid="_x0000_s1026" type="#_x0000_t32" style="position:absolute;margin-left:100.5pt;margin-top:13pt;width:60.6pt;height: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zM/Mw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"/>
                  </w:pict>
                </mc:Fallback>
              </mc:AlternateContent>
            </w:r>
            <w:r w:rsidR="0019173E">
              <w:rPr>
                <w:rFonts w:ascii="Arial" w:hAnsi="Arial" w:cs="Arial"/>
                <w:lang w:val="en-US"/>
              </w:rPr>
              <w:t>D</w:t>
            </w:r>
            <w:r w:rsidR="00261C6F">
              <w:rPr>
                <w:rFonts w:ascii="Arial" w:hAnsi="Arial" w:cs="Arial"/>
                <w:lang w:val="en-US"/>
              </w:rPr>
              <w:t xml:space="preserve">.2                                                      </w:t>
            </w:r>
            <w:r w:rsidR="0019173E" w:rsidRPr="00F32F9A">
              <w:rPr>
                <w:rFonts w:ascii="Arial" w:hAnsi="Arial" w:cs="Arial"/>
                <w:lang w:val="en-US"/>
              </w:rPr>
              <w:t>MEL (and CDL) application</w:t>
            </w:r>
          </w:p>
          <w:p w14:paraId="28F72586" w14:textId="7CFEF0AB" w:rsidR="0019173E" w:rsidRDefault="00F32F9A" w:rsidP="00F32F9A">
            <w:pPr>
              <w:autoSpaceDE w:val="0"/>
              <w:autoSpaceDN w:val="0"/>
              <w:adjustRightInd w:val="0"/>
              <w:spacing w:before="120" w:after="120" w:line="240" w:lineRule="auto"/>
              <w:ind w:left="11"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83168" behindDoc="0" locked="0" layoutInCell="1" allowOverlap="1" wp14:anchorId="3A97C424" wp14:editId="58233EA8">
                      <wp:simplePos x="0" y="0"/>
                      <wp:positionH relativeFrom="column">
                        <wp:posOffset>1268565</wp:posOffset>
                      </wp:positionH>
                      <wp:positionV relativeFrom="paragraph">
                        <wp:posOffset>202982</wp:posOffset>
                      </wp:positionV>
                      <wp:extent cx="769620" cy="0"/>
                      <wp:effectExtent l="6350" t="8890" r="5080" b="10160"/>
                      <wp:wrapNone/>
                      <wp:docPr id="6967" name="Connecteur droit avec flèche 69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B50C3B7" id="Connecteur droit avec flèche 6967" o:spid="_x0000_s1026" type="#_x0000_t32" style="position:absolute;margin-left:99.9pt;margin-top:16pt;width:60.6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"/>
                  </w:pict>
                </mc:Fallback>
              </mc:AlternateContent>
            </w:r>
            <w:r w:rsidR="0019173E">
              <w:rPr>
                <w:rFonts w:ascii="Arial" w:hAnsi="Arial" w:cs="Arial"/>
                <w:lang w:val="en-US"/>
              </w:rPr>
              <w:t xml:space="preserve">D.3                                                      </w:t>
            </w:r>
            <w:r w:rsidR="0019173E" w:rsidRPr="0019173E">
              <w:rPr>
                <w:rFonts w:ascii="Arial" w:hAnsi="Arial" w:cs="Arial"/>
                <w:lang w:val="en-US"/>
              </w:rPr>
              <w:t>AMP development, control and periodic review</w:t>
            </w:r>
          </w:p>
          <w:p w14:paraId="4C99B9EA" w14:textId="426CDDA7" w:rsidR="00F32F9A" w:rsidRDefault="00F32F9A" w:rsidP="00F32F9A">
            <w:pPr>
              <w:autoSpaceDE w:val="0"/>
              <w:autoSpaceDN w:val="0"/>
              <w:adjustRightInd w:val="0"/>
              <w:spacing w:after="0" w:line="240" w:lineRule="auto"/>
              <w:ind w:left="11" w:right="34" w:hanging="11"/>
              <w:rPr>
                <w:rFonts w:ascii="Arial" w:hAnsi="Arial" w:cs="Arial"/>
                <w:lang w:val="en-US"/>
              </w:rPr>
            </w:pPr>
            <w:r>
              <w:rPr>
                <w:rFonts w:ascii="Arial" w:hAnsi="Arial" w:cs="Arial"/>
                <w:lang w:val="en-US"/>
              </w:rPr>
              <w:t xml:space="preserve">D.4                                                      </w:t>
            </w:r>
            <w:r w:rsidRPr="00F32F9A">
              <w:rPr>
                <w:rFonts w:ascii="Arial" w:hAnsi="Arial" w:cs="Arial"/>
                <w:lang w:val="en-US"/>
              </w:rPr>
              <w:t>Airworthiness directives and other mandatory airworthiness</w:t>
            </w:r>
          </w:p>
          <w:p w14:paraId="22101D7A" w14:textId="48BABACC" w:rsidR="00F32F9A" w:rsidRDefault="00F32F9A" w:rsidP="00F32F9A">
            <w:pPr>
              <w:autoSpaceDE w:val="0"/>
              <w:autoSpaceDN w:val="0"/>
              <w:adjustRightInd w:val="0"/>
              <w:spacing w:after="60" w:line="240" w:lineRule="auto"/>
              <w:ind w:left="11" w:right="34" w:hanging="11"/>
              <w:rPr>
                <w:rFonts w:ascii="Arial" w:hAnsi="Arial" w:cs="Arial"/>
                <w:lang w:val="en-US"/>
              </w:rPr>
            </w:pPr>
            <w:r>
              <w:rPr>
                <w:rFonts w:asciiTheme="minorHAnsi" w:eastAsiaTheme="minorHAnsi" w:hAnsiTheme="minorHAnsi" w:cstheme="minorBidi"/>
                <w:noProof/>
              </w:rPr>
              <mc:AlternateContent>
                <mc:Choice Requires="wps">
                  <w:drawing>
                    <wp:anchor distT="0" distB="0" distL="114300" distR="114300" simplePos="0" relativeHeight="251785216" behindDoc="0" locked="0" layoutInCell="1" allowOverlap="1" wp14:anchorId="1572D6FC" wp14:editId="0061B703">
                      <wp:simplePos x="0" y="0"/>
                      <wp:positionH relativeFrom="column">
                        <wp:posOffset>1268565</wp:posOffset>
                      </wp:positionH>
                      <wp:positionV relativeFrom="paragraph">
                        <wp:posOffset>175335</wp:posOffset>
                      </wp:positionV>
                      <wp:extent cx="769620" cy="0"/>
                      <wp:effectExtent l="6350" t="8890" r="5080" b="10160"/>
                      <wp:wrapNone/>
                      <wp:docPr id="6970" name="Connecteur droit avec flèche 69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795471" id="Connecteur droit avec flèche 6970" o:spid="_x0000_s1026" type="#_x0000_t32" style="position:absolute;margin-left:99.9pt;margin-top:13.8pt;width:60.6pt;height:0;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"/>
                  </w:pict>
                </mc:Fallback>
              </mc:AlternateContent>
            </w:r>
            <w:r>
              <w:rPr>
                <w:rFonts w:ascii="Arial" w:hAnsi="Arial" w:cs="Arial"/>
                <w:lang w:val="en-US"/>
              </w:rPr>
              <w:t xml:space="preserve">                                                            </w:t>
            </w:r>
            <w:r w:rsidRPr="00F32F9A">
              <w:rPr>
                <w:rFonts w:ascii="Arial" w:hAnsi="Arial" w:cs="Arial"/>
                <w:lang w:val="en-US"/>
              </w:rPr>
              <w:t>Requirements</w:t>
            </w:r>
          </w:p>
          <w:p w14:paraId="2BC394D0" w14:textId="295B6D82" w:rsidR="00F32F9A" w:rsidRDefault="00F32F9A" w:rsidP="00F32F9A">
            <w:pPr>
              <w:autoSpaceDE w:val="0"/>
              <w:autoSpaceDN w:val="0"/>
              <w:adjustRightInd w:val="0"/>
              <w:spacing w:after="120" w:line="240" w:lineRule="auto"/>
              <w:ind w:left="11" w:right="34" w:hanging="11"/>
              <w:rPr>
                <w:rFonts w:ascii="Arial" w:hAnsi="Arial" w:cs="Arial"/>
                <w:lang w:val="en-US"/>
              </w:rPr>
            </w:pPr>
            <w:r>
              <w:rPr>
                <w:rFonts w:ascii="Arial" w:hAnsi="Arial" w:cs="Arial"/>
                <w:lang w:val="en-US"/>
              </w:rPr>
              <w:t xml:space="preserve">D.5                                                      </w:t>
            </w:r>
            <w:r w:rsidRPr="00F32F9A">
              <w:rPr>
                <w:rFonts w:ascii="Arial" w:hAnsi="Arial" w:cs="Arial"/>
                <w:lang w:val="en-US"/>
              </w:rPr>
              <w:t>Modifications and repairs</w:t>
            </w:r>
          </w:p>
          <w:p w14:paraId="3384E48D" w14:textId="76099139" w:rsidR="00F32F9A" w:rsidRPr="00F32F9A" w:rsidRDefault="009D4222" w:rsidP="00F32F9A">
            <w:pPr>
              <w:autoSpaceDE w:val="0"/>
              <w:autoSpaceDN w:val="0"/>
              <w:adjustRightInd w:val="0"/>
              <w:spacing w:before="240" w:after="120" w:line="240" w:lineRule="auto"/>
              <w:ind w:left="11" w:right="34"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87264" behindDoc="0" locked="0" layoutInCell="1" allowOverlap="1" wp14:anchorId="3150A73E" wp14:editId="47D2AC8C">
                      <wp:simplePos x="0" y="0"/>
                      <wp:positionH relativeFrom="column">
                        <wp:posOffset>1260881</wp:posOffset>
                      </wp:positionH>
                      <wp:positionV relativeFrom="paragraph">
                        <wp:posOffset>265552</wp:posOffset>
                      </wp:positionV>
                      <wp:extent cx="769620" cy="0"/>
                      <wp:effectExtent l="6350" t="8890" r="5080" b="10160"/>
                      <wp:wrapNone/>
                      <wp:docPr id="4822" name="Connecteur droit avec flèche 48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162424" id="Connecteur droit avec flèche 4822" o:spid="_x0000_s1026" type="#_x0000_t32" style="position:absolute;margin-left:99.3pt;margin-top:20.9pt;width:60.6pt;height: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"/>
                  </w:pict>
                </mc:Fallback>
              </mc:AlternateContent>
            </w:r>
            <w:r w:rsidR="00F32F9A" w:rsidRPr="000B5D77">
              <w:rPr>
                <w:rFonts w:asciiTheme="minorHAnsi" w:hAnsiTheme="minorHAnsi" w:cstheme="minorBidi"/>
                <w:b/>
                <w:noProof/>
              </w:rPr>
              <mc:AlternateContent>
                <mc:Choice Requires="wps">
                  <w:drawing>
                    <wp:anchor distT="0" distB="0" distL="114300" distR="114300" simplePos="0" relativeHeight="251674624" behindDoc="0" locked="0" layoutInCell="1" allowOverlap="1" wp14:anchorId="6786C1B0" wp14:editId="57F86B4D">
                      <wp:simplePos x="0" y="0"/>
                      <wp:positionH relativeFrom="column">
                        <wp:posOffset>1257055</wp:posOffset>
                      </wp:positionH>
                      <wp:positionV relativeFrom="paragraph">
                        <wp:posOffset>29008</wp:posOffset>
                      </wp:positionV>
                      <wp:extent cx="769620" cy="1890272"/>
                      <wp:effectExtent l="0" t="0" r="11430" b="15240"/>
                      <wp:wrapNone/>
                      <wp:docPr id="4824" name="Rectangle 4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 cy="1890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B737D1F" id="Rectangle 4824" o:spid="_x0000_s1026" style="position:absolute;margin-left:99pt;margin-top:2.3pt;width:60.6pt;height:14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" filled="f"/>
                  </w:pict>
                </mc:Fallback>
              </mc:AlternateContent>
            </w:r>
            <w:r w:rsidR="00F32F9A">
              <w:rPr>
                <w:rFonts w:ascii="Arial" w:hAnsi="Arial" w:cs="Arial"/>
                <w:lang w:val="en-US"/>
              </w:rPr>
              <w:t xml:space="preserve">D.6                                                     </w:t>
            </w:r>
            <w:r w:rsidR="00F32F9A" w:rsidRPr="00F32F9A">
              <w:rPr>
                <w:rFonts w:ascii="Arial" w:hAnsi="Arial" w:cs="Arial"/>
                <w:lang w:val="en-US"/>
              </w:rPr>
              <w:t>Pre-flight inspection</w:t>
            </w:r>
          </w:p>
          <w:p w14:paraId="79CA3462" w14:textId="066F4DD5" w:rsidR="00261C6F" w:rsidRPr="009D4222" w:rsidRDefault="009D4222" w:rsidP="00F32F9A">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89312" behindDoc="0" locked="0" layoutInCell="1" allowOverlap="1" wp14:anchorId="09621AA0" wp14:editId="0D97754F">
                      <wp:simplePos x="0" y="0"/>
                      <wp:positionH relativeFrom="column">
                        <wp:posOffset>1252727</wp:posOffset>
                      </wp:positionH>
                      <wp:positionV relativeFrom="paragraph">
                        <wp:posOffset>181610</wp:posOffset>
                      </wp:positionV>
                      <wp:extent cx="769620" cy="0"/>
                      <wp:effectExtent l="6350" t="8890" r="5080" b="10160"/>
                      <wp:wrapNone/>
                      <wp:docPr id="158410" name="Connecteur droit avec flèche 158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90D99F4" id="Connecteur droit avec flèche 158410" o:spid="_x0000_s1026" type="#_x0000_t32" style="position:absolute;margin-left:98.65pt;margin-top:14.3pt;width:60.6pt;height:0;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"/>
                  </w:pict>
                </mc:Fallback>
              </mc:AlternateContent>
            </w:r>
            <w:r w:rsidR="00F32F9A">
              <w:rPr>
                <w:rFonts w:ascii="Arial" w:hAnsi="Arial" w:cs="Arial"/>
                <w:lang w:val="en-US"/>
              </w:rPr>
              <w:t xml:space="preserve">D.7                                                     </w:t>
            </w:r>
            <w:r w:rsidR="00F32F9A" w:rsidRPr="009D4222">
              <w:rPr>
                <w:rFonts w:ascii="Arial" w:hAnsi="Arial" w:cs="Arial"/>
                <w:lang w:val="en-US"/>
              </w:rPr>
              <w:t>Defects</w:t>
            </w:r>
          </w:p>
          <w:p w14:paraId="376582EB" w14:textId="5F015BA3" w:rsidR="00F32F9A" w:rsidRDefault="00C27B5F" w:rsidP="00F32F9A">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91360" behindDoc="0" locked="0" layoutInCell="1" allowOverlap="1" wp14:anchorId="1867B7F2" wp14:editId="304F2255">
                      <wp:simplePos x="0" y="0"/>
                      <wp:positionH relativeFrom="column">
                        <wp:posOffset>1253197</wp:posOffset>
                      </wp:positionH>
                      <wp:positionV relativeFrom="paragraph">
                        <wp:posOffset>197036</wp:posOffset>
                      </wp:positionV>
                      <wp:extent cx="769620" cy="0"/>
                      <wp:effectExtent l="6350" t="8890" r="5080" b="10160"/>
                      <wp:wrapNone/>
                      <wp:docPr id="158411" name="Connecteur droit avec flèche 158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C02A09" id="Connecteur droit avec flèche 158411" o:spid="_x0000_s1026" type="#_x0000_t32" style="position:absolute;margin-left:98.7pt;margin-top:15.5pt;width:60.6pt;height: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Zri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"/>
                  </w:pict>
                </mc:Fallback>
              </mc:AlternateContent>
            </w:r>
            <w:r w:rsidR="009D4222" w:rsidRPr="009D4222">
              <w:rPr>
                <w:rFonts w:ascii="Arial" w:hAnsi="Arial" w:cs="Arial"/>
                <w:lang w:val="en-US"/>
              </w:rPr>
              <w:t>D.8                                                     Establishment of contracts and work orders for the maintenance</w:t>
            </w:r>
          </w:p>
          <w:p w14:paraId="2F0E6E4B" w14:textId="51E34520" w:rsidR="009D4222" w:rsidRDefault="00C27B5F" w:rsidP="00F32F9A">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93408" behindDoc="0" locked="0" layoutInCell="1" allowOverlap="1" wp14:anchorId="3C650274" wp14:editId="470A9EB7">
                      <wp:simplePos x="0" y="0"/>
                      <wp:positionH relativeFrom="column">
                        <wp:posOffset>1253197</wp:posOffset>
                      </wp:positionH>
                      <wp:positionV relativeFrom="paragraph">
                        <wp:posOffset>181668</wp:posOffset>
                      </wp:positionV>
                      <wp:extent cx="769620" cy="0"/>
                      <wp:effectExtent l="6350" t="8890" r="5080" b="10160"/>
                      <wp:wrapNone/>
                      <wp:docPr id="158412" name="Connecteur droit avec flèche 158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04C113" id="Connecteur droit avec flèche 158412" o:spid="_x0000_s1026" type="#_x0000_t32" style="position:absolute;margin-left:98.7pt;margin-top:14.3pt;width:60.6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kd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Jsm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"/>
                  </w:pict>
                </mc:Fallback>
              </mc:AlternateContent>
            </w:r>
            <w:r w:rsidR="009D4222">
              <w:rPr>
                <w:rFonts w:ascii="Arial" w:hAnsi="Arial" w:cs="Arial"/>
                <w:lang w:val="en-US"/>
              </w:rPr>
              <w:t xml:space="preserve">D.9                                                     </w:t>
            </w:r>
            <w:r w:rsidR="009D4222" w:rsidRPr="009D4222">
              <w:rPr>
                <w:rFonts w:ascii="Arial" w:hAnsi="Arial" w:cs="Arial"/>
                <w:lang w:val="en-US"/>
              </w:rPr>
              <w:t>Coordination of maintenance activities</w:t>
            </w:r>
          </w:p>
          <w:p w14:paraId="3930659C" w14:textId="2B4A2280" w:rsidR="009D4222" w:rsidRDefault="00C27B5F" w:rsidP="00F32F9A">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95456" behindDoc="0" locked="0" layoutInCell="1" allowOverlap="1" wp14:anchorId="0D3A5035" wp14:editId="4F85B73C">
                      <wp:simplePos x="0" y="0"/>
                      <wp:positionH relativeFrom="column">
                        <wp:posOffset>1245512</wp:posOffset>
                      </wp:positionH>
                      <wp:positionV relativeFrom="paragraph">
                        <wp:posOffset>197036</wp:posOffset>
                      </wp:positionV>
                      <wp:extent cx="769620" cy="0"/>
                      <wp:effectExtent l="6350" t="8890" r="5080" b="10160"/>
                      <wp:wrapNone/>
                      <wp:docPr id="158413" name="Connecteur droit avec flèche 158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E8B4F0" id="Connecteur droit avec flèche 158413" o:spid="_x0000_s1026" type="#_x0000_t32" style="position:absolute;margin-left:98.05pt;margin-top:15.5pt;width:60.6pt;height:0;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"/>
                  </w:pict>
                </mc:Fallback>
              </mc:AlternateContent>
            </w:r>
            <w:r w:rsidR="009D4222">
              <w:rPr>
                <w:rFonts w:ascii="Arial" w:hAnsi="Arial" w:cs="Arial"/>
                <w:lang w:val="en-US"/>
              </w:rPr>
              <w:t xml:space="preserve">D.10                                                   </w:t>
            </w:r>
            <w:r w:rsidR="009D4222" w:rsidRPr="009D4222">
              <w:rPr>
                <w:rFonts w:ascii="Arial" w:hAnsi="Arial" w:cs="Arial"/>
                <w:lang w:val="en-US"/>
              </w:rPr>
              <w:t>Mass and balance statement</w:t>
            </w:r>
          </w:p>
          <w:p w14:paraId="0C9C5EC9" w14:textId="0375CEE0" w:rsidR="009D4222" w:rsidRDefault="00C27B5F" w:rsidP="00F32F9A">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97504" behindDoc="0" locked="0" layoutInCell="1" allowOverlap="1" wp14:anchorId="6C2E6BEA" wp14:editId="111B59A7">
                      <wp:simplePos x="0" y="0"/>
                      <wp:positionH relativeFrom="column">
                        <wp:posOffset>1260881</wp:posOffset>
                      </wp:positionH>
                      <wp:positionV relativeFrom="paragraph">
                        <wp:posOffset>181668</wp:posOffset>
                      </wp:positionV>
                      <wp:extent cx="769620" cy="0"/>
                      <wp:effectExtent l="6350" t="8890" r="5080" b="10160"/>
                      <wp:wrapNone/>
                      <wp:docPr id="158414" name="Connecteur droit avec flèche 158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8D0A87" id="Connecteur droit avec flèche 158414" o:spid="_x0000_s1026" type="#_x0000_t32" style="position:absolute;margin-left:99.3pt;margin-top:14.3pt;width:60.6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84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"/>
                  </w:pict>
                </mc:Fallback>
              </mc:AlternateContent>
            </w:r>
            <w:r w:rsidR="009D4222">
              <w:rPr>
                <w:rFonts w:ascii="Arial" w:hAnsi="Arial" w:cs="Arial"/>
                <w:lang w:val="en-US"/>
              </w:rPr>
              <w:t xml:space="preserve">D.11                                                   </w:t>
            </w:r>
            <w:r w:rsidR="009D4222" w:rsidRPr="009D4222">
              <w:rPr>
                <w:rFonts w:ascii="Arial" w:hAnsi="Arial" w:cs="Arial"/>
                <w:lang w:val="en-US"/>
              </w:rPr>
              <w:t>Issue of ARC or ARC recommendation</w:t>
            </w:r>
          </w:p>
          <w:p w14:paraId="51DDA197" w14:textId="3008F7DE" w:rsidR="009D4222" w:rsidRPr="00C27B5F" w:rsidRDefault="00C27B5F" w:rsidP="00F32F9A">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99552" behindDoc="0" locked="0" layoutInCell="1" allowOverlap="1" wp14:anchorId="7C4A3801" wp14:editId="7CB12558">
                      <wp:simplePos x="0" y="0"/>
                      <wp:positionH relativeFrom="column">
                        <wp:posOffset>1245513</wp:posOffset>
                      </wp:positionH>
                      <wp:positionV relativeFrom="paragraph">
                        <wp:posOffset>183018</wp:posOffset>
                      </wp:positionV>
                      <wp:extent cx="769620" cy="0"/>
                      <wp:effectExtent l="6350" t="8890" r="5080" b="10160"/>
                      <wp:wrapNone/>
                      <wp:docPr id="158415" name="Connecteur droit avec flèche 158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8FDE098" id="Connecteur droit avec flèche 158415" o:spid="_x0000_s1026" type="#_x0000_t32" style="position:absolute;margin-left:98.05pt;margin-top:14.4pt;width:60.6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"/>
                  </w:pict>
                </mc:Fallback>
              </mc:AlternateContent>
            </w:r>
            <w:r w:rsidR="009D4222">
              <w:rPr>
                <w:rFonts w:ascii="Arial" w:hAnsi="Arial" w:cs="Arial"/>
                <w:lang w:val="en-US"/>
              </w:rPr>
              <w:t xml:space="preserve">D.12                                                   </w:t>
            </w:r>
            <w:r w:rsidR="009D4222" w:rsidRPr="00C27B5F">
              <w:rPr>
                <w:rFonts w:ascii="Arial" w:hAnsi="Arial" w:cs="Arial"/>
                <w:lang w:val="en-US"/>
              </w:rPr>
              <w:t>ARC extension</w:t>
            </w:r>
          </w:p>
          <w:p w14:paraId="7B75583E" w14:textId="3AF9F03A" w:rsidR="009D4222" w:rsidRPr="009D4222" w:rsidRDefault="009D4222" w:rsidP="00F32F9A">
            <w:pPr>
              <w:autoSpaceDE w:val="0"/>
              <w:autoSpaceDN w:val="0"/>
              <w:adjustRightInd w:val="0"/>
              <w:spacing w:before="120" w:after="120" w:line="240" w:lineRule="auto"/>
              <w:ind w:left="11" w:hanging="11"/>
              <w:rPr>
                <w:rFonts w:ascii="Arial" w:hAnsi="Arial" w:cs="Arial"/>
                <w:lang w:val="en-US"/>
              </w:rPr>
            </w:pPr>
            <w:r w:rsidRPr="00C27B5F">
              <w:rPr>
                <w:rFonts w:ascii="Arial" w:hAnsi="Arial" w:cs="Arial"/>
                <w:lang w:val="en-US"/>
              </w:rPr>
              <w:t>D.13                                                   Maintenance check flights</w:t>
            </w:r>
          </w:p>
          <w:p w14:paraId="5D489646" w14:textId="4492AB5A" w:rsidR="00261C6F" w:rsidRPr="002653A3" w:rsidRDefault="002653A3" w:rsidP="008E56D3">
            <w:pPr>
              <w:autoSpaceDE w:val="0"/>
              <w:autoSpaceDN w:val="0"/>
              <w:adjustRightInd w:val="0"/>
              <w:spacing w:before="240" w:after="120" w:line="240" w:lineRule="auto"/>
              <w:ind w:left="11" w:right="34" w:hanging="11"/>
              <w:rPr>
                <w:rFonts w:ascii="Arial" w:hAnsi="Arial" w:cs="Arial"/>
                <w:b/>
              </w:rPr>
            </w:pPr>
            <w:r w:rsidRPr="00053C27">
              <w:rPr>
                <w:rFonts w:asciiTheme="minorHAnsi" w:eastAsiaTheme="minorHAnsi" w:hAnsiTheme="minorHAnsi" w:cstheme="minorBidi"/>
                <w:b/>
                <w:noProof/>
              </w:rPr>
              <mc:AlternateContent>
                <mc:Choice Requires="wps">
                  <w:drawing>
                    <wp:anchor distT="0" distB="0" distL="114300" distR="114300" simplePos="0" relativeHeight="251675648" behindDoc="0" locked="0" layoutInCell="1" allowOverlap="1" wp14:anchorId="43236047" wp14:editId="46B2737D">
                      <wp:simplePos x="0" y="0"/>
                      <wp:positionH relativeFrom="column">
                        <wp:posOffset>1257055</wp:posOffset>
                      </wp:positionH>
                      <wp:positionV relativeFrom="paragraph">
                        <wp:posOffset>294021</wp:posOffset>
                      </wp:positionV>
                      <wp:extent cx="784796" cy="1398494"/>
                      <wp:effectExtent l="0" t="0" r="15875" b="11430"/>
                      <wp:wrapNone/>
                      <wp:docPr id="4813" name="Rectangle 48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796" cy="13984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E721271" id="Rectangle 4813" o:spid="_x0000_s1026" style="position:absolute;margin-left:99pt;margin-top:23.15pt;width:61.8pt;height:1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" filled="f"/>
                  </w:pict>
                </mc:Fallback>
              </mc:AlternateContent>
            </w:r>
            <w:r w:rsidR="00C27B5F" w:rsidRPr="002653A3">
              <w:rPr>
                <w:rFonts w:ascii="Arial" w:hAnsi="Arial" w:cs="Arial"/>
                <w:b/>
              </w:rPr>
              <w:t>Part E</w:t>
            </w:r>
            <w:r w:rsidR="00261C6F" w:rsidRPr="002653A3">
              <w:rPr>
                <w:rFonts w:ascii="Arial" w:hAnsi="Arial" w:cs="Arial"/>
                <w:b/>
              </w:rPr>
              <w:t xml:space="preserve">                        </w:t>
            </w:r>
            <w:r w:rsidR="00C27B5F" w:rsidRPr="002653A3">
              <w:rPr>
                <w:rFonts w:ascii="Arial" w:hAnsi="Arial" w:cs="Arial"/>
                <w:b/>
              </w:rPr>
              <w:t>SUPPORTING DOCUMENTS</w:t>
            </w:r>
          </w:p>
          <w:p w14:paraId="44B9F33D" w14:textId="6E621D47" w:rsidR="00261C6F" w:rsidRPr="0055184A" w:rsidRDefault="002653A3" w:rsidP="008E56D3">
            <w:pPr>
              <w:autoSpaceDE w:val="0"/>
              <w:autoSpaceDN w:val="0"/>
              <w:adjustRightInd w:val="0"/>
              <w:spacing w:before="120" w:after="120" w:line="240" w:lineRule="auto"/>
              <w:ind w:left="11" w:hanging="11"/>
              <w:rPr>
                <w:rFonts w:ascii="Arial" w:hAnsi="Arial" w:cs="Arial"/>
              </w:rPr>
            </w:pPr>
            <w:r>
              <w:rPr>
                <w:rFonts w:asciiTheme="minorHAnsi" w:hAnsiTheme="minorHAnsi" w:cstheme="minorBidi"/>
                <w:noProof/>
              </w:rPr>
              <mc:AlternateContent>
                <mc:Choice Requires="wps">
                  <w:drawing>
                    <wp:anchor distT="0" distB="0" distL="114300" distR="114300" simplePos="0" relativeHeight="251679744" behindDoc="0" locked="0" layoutInCell="1" allowOverlap="1" wp14:anchorId="1077B01C" wp14:editId="23235395">
                      <wp:simplePos x="0" y="0"/>
                      <wp:positionH relativeFrom="column">
                        <wp:posOffset>1252791</wp:posOffset>
                      </wp:positionH>
                      <wp:positionV relativeFrom="paragraph">
                        <wp:posOffset>186039</wp:posOffset>
                      </wp:positionV>
                      <wp:extent cx="769620" cy="0"/>
                      <wp:effectExtent l="6350" t="12700" r="5080" b="6350"/>
                      <wp:wrapNone/>
                      <wp:docPr id="6961" name="Connecteur droit avec flèche 69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A7EC67" id="Connecteur droit avec flèche 6961" o:spid="_x0000_s1026" type="#_x0000_t32" style="position:absolute;margin-left:98.65pt;margin-top:14.65pt;width:60.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"/>
                  </w:pict>
                </mc:Fallback>
              </mc:AlternateContent>
            </w:r>
            <w:r w:rsidR="00C27B5F" w:rsidRPr="0055184A">
              <w:rPr>
                <w:rFonts w:ascii="Arial" w:hAnsi="Arial" w:cs="Arial"/>
              </w:rPr>
              <w:t>E</w:t>
            </w:r>
            <w:r w:rsidR="00261C6F" w:rsidRPr="0055184A">
              <w:rPr>
                <w:rFonts w:ascii="Arial" w:hAnsi="Arial" w:cs="Arial"/>
              </w:rPr>
              <w:t xml:space="preserve">.1                                                      </w:t>
            </w:r>
            <w:r w:rsidR="00C27B5F" w:rsidRPr="0055184A">
              <w:rPr>
                <w:rFonts w:ascii="Arial" w:hAnsi="Arial" w:cs="Arial"/>
              </w:rPr>
              <w:t>Sample documents</w:t>
            </w:r>
            <w:r w:rsidR="00261C6F" w:rsidRPr="0055184A">
              <w:rPr>
                <w:rFonts w:ascii="Arial" w:hAnsi="Arial" w:cs="Arial"/>
              </w:rPr>
              <w:t>.</w:t>
            </w:r>
          </w:p>
          <w:p w14:paraId="2CB55602" w14:textId="3902A4DC" w:rsidR="00261C6F" w:rsidRPr="00C27B5F" w:rsidRDefault="002653A3" w:rsidP="008E56D3">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07392" behindDoc="0" locked="0" layoutInCell="1" allowOverlap="1" wp14:anchorId="0C55AB2D" wp14:editId="38BE4531">
                      <wp:simplePos x="0" y="0"/>
                      <wp:positionH relativeFrom="column">
                        <wp:posOffset>1260411</wp:posOffset>
                      </wp:positionH>
                      <wp:positionV relativeFrom="paragraph">
                        <wp:posOffset>198232</wp:posOffset>
                      </wp:positionV>
                      <wp:extent cx="769620" cy="0"/>
                      <wp:effectExtent l="6350" t="12700" r="5080" b="6350"/>
                      <wp:wrapNone/>
                      <wp:docPr id="9" name="Connecteur droit avec flèch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A431C61" id="Connecteur droit avec flèche 9" o:spid="_x0000_s1026" type="#_x0000_t32" style="position:absolute;margin-left:99.25pt;margin-top:15.6pt;width:60.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tLwIAAE4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"/>
                  </w:pict>
                </mc:Fallback>
              </mc:AlternateContent>
            </w:r>
            <w:r w:rsidR="00C27B5F">
              <w:rPr>
                <w:rFonts w:ascii="Arial" w:hAnsi="Arial" w:cs="Arial"/>
                <w:lang w:val="en-US"/>
              </w:rPr>
              <w:t>E</w:t>
            </w:r>
            <w:r w:rsidR="00261C6F">
              <w:rPr>
                <w:rFonts w:ascii="Arial" w:hAnsi="Arial" w:cs="Arial"/>
                <w:lang w:val="en-US"/>
              </w:rPr>
              <w:t xml:space="preserve">.2                                                      </w:t>
            </w:r>
            <w:r w:rsidR="00C27B5F" w:rsidRPr="00C27B5F">
              <w:rPr>
                <w:rFonts w:ascii="Arial" w:hAnsi="Arial" w:cs="Arial"/>
                <w:lang w:val="en-US"/>
              </w:rPr>
              <w:t>List of subcontracted organisations</w:t>
            </w:r>
          </w:p>
          <w:p w14:paraId="43B16551" w14:textId="2FABBFC6" w:rsidR="00261C6F" w:rsidRDefault="002653A3" w:rsidP="008E56D3">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08416" behindDoc="0" locked="0" layoutInCell="1" allowOverlap="1" wp14:anchorId="58DAD0EF" wp14:editId="46826E9E">
                      <wp:simplePos x="0" y="0"/>
                      <wp:positionH relativeFrom="column">
                        <wp:posOffset>1268480</wp:posOffset>
                      </wp:positionH>
                      <wp:positionV relativeFrom="paragraph">
                        <wp:posOffset>185340</wp:posOffset>
                      </wp:positionV>
                      <wp:extent cx="769620" cy="0"/>
                      <wp:effectExtent l="6350" t="12700" r="5080" b="6350"/>
                      <wp:wrapNone/>
                      <wp:docPr id="10" name="Connecteur droit avec flèch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35ED0F7" id="Connecteur droit avec flèche 10" o:spid="_x0000_s1026" type="#_x0000_t32" style="position:absolute;margin-left:99.9pt;margin-top:14.6pt;width:60.6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DNbMA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"/>
                  </w:pict>
                </mc:Fallback>
              </mc:AlternateContent>
            </w:r>
            <w:r w:rsidR="00C27B5F">
              <w:rPr>
                <w:rFonts w:ascii="Arial" w:hAnsi="Arial" w:cs="Arial"/>
                <w:lang w:val="en-US"/>
              </w:rPr>
              <w:t>E</w:t>
            </w:r>
            <w:r w:rsidR="00261C6F">
              <w:rPr>
                <w:rFonts w:ascii="Arial" w:hAnsi="Arial" w:cs="Arial"/>
                <w:lang w:val="en-US"/>
              </w:rPr>
              <w:t xml:space="preserve">.3                                                      </w:t>
            </w:r>
            <w:r w:rsidR="00C27B5F" w:rsidRPr="00C27B5F">
              <w:rPr>
                <w:rFonts w:ascii="Arial" w:hAnsi="Arial" w:cs="Arial"/>
                <w:lang w:val="en-US"/>
              </w:rPr>
              <w:t>List of organisations contracted by the CAO</w:t>
            </w:r>
          </w:p>
          <w:p w14:paraId="47AAB4C7" w14:textId="05221BE1" w:rsidR="00C27B5F" w:rsidRDefault="002653A3" w:rsidP="008E56D3">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09440" behindDoc="0" locked="0" layoutInCell="1" allowOverlap="1" wp14:anchorId="359B2FDA" wp14:editId="651BE157">
                      <wp:simplePos x="0" y="0"/>
                      <wp:positionH relativeFrom="column">
                        <wp:posOffset>1252418</wp:posOffset>
                      </wp:positionH>
                      <wp:positionV relativeFrom="paragraph">
                        <wp:posOffset>194081</wp:posOffset>
                      </wp:positionV>
                      <wp:extent cx="769620" cy="0"/>
                      <wp:effectExtent l="6350" t="12700" r="5080" b="6350"/>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A74D87A" id="Connecteur droit avec flèche 11" o:spid="_x0000_s1026" type="#_x0000_t32" style="position:absolute;margin-left:98.6pt;margin-top:15.3pt;width:60.6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"/>
                  </w:pict>
                </mc:Fallback>
              </mc:AlternateContent>
            </w:r>
            <w:r w:rsidR="00C27B5F">
              <w:rPr>
                <w:rFonts w:ascii="Arial" w:hAnsi="Arial" w:cs="Arial"/>
                <w:lang w:val="en-US"/>
              </w:rPr>
              <w:t xml:space="preserve">E.4                                                      </w:t>
            </w:r>
            <w:r w:rsidR="00C27B5F" w:rsidRPr="00C27B5F">
              <w:rPr>
                <w:rFonts w:ascii="Arial" w:hAnsi="Arial" w:cs="Arial"/>
                <w:lang w:val="en-US"/>
              </w:rPr>
              <w:t>Aircraft technical log system (if applicable)</w:t>
            </w:r>
          </w:p>
          <w:p w14:paraId="6FDF7C2F" w14:textId="1EFC3D18" w:rsidR="00C27B5F" w:rsidRDefault="002653A3" w:rsidP="008E56D3">
            <w:pPr>
              <w:autoSpaceDE w:val="0"/>
              <w:autoSpaceDN w:val="0"/>
              <w:adjustRightInd w:val="0"/>
              <w:spacing w:before="120" w:after="120" w:line="240" w:lineRule="auto"/>
              <w:ind w:left="11" w:hanging="11"/>
              <w:rPr>
                <w:rFonts w:ascii="Arial" w:hAnsi="Arial" w:cs="Arial"/>
                <w:lang w:val="en-US"/>
              </w:rPr>
            </w:pPr>
            <w:r>
              <w:rPr>
                <w:rFonts w:asciiTheme="minorHAnsi" w:hAnsiTheme="minorHAnsi" w:cstheme="minorBidi"/>
                <w:noProof/>
              </w:rPr>
              <mc:AlternateContent>
                <mc:Choice Requires="wps">
                  <w:drawing>
                    <wp:anchor distT="0" distB="0" distL="114300" distR="114300" simplePos="0" relativeHeight="251710464" behindDoc="0" locked="0" layoutInCell="1" allowOverlap="1" wp14:anchorId="74341635" wp14:editId="1980F7F5">
                      <wp:simplePos x="0" y="0"/>
                      <wp:positionH relativeFrom="column">
                        <wp:posOffset>1260411</wp:posOffset>
                      </wp:positionH>
                      <wp:positionV relativeFrom="paragraph">
                        <wp:posOffset>180500</wp:posOffset>
                      </wp:positionV>
                      <wp:extent cx="769620" cy="0"/>
                      <wp:effectExtent l="6350" t="12700" r="5080" b="6350"/>
                      <wp:wrapNone/>
                      <wp:docPr id="12" name="Connecteur droit avec flèch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9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7223C80" id="Connecteur droit avec flèche 12" o:spid="_x0000_s1026" type="#_x0000_t32" style="position:absolute;margin-left:99.25pt;margin-top:14.2pt;width:60.6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"/>
                  </w:pict>
                </mc:Fallback>
              </mc:AlternateContent>
            </w:r>
            <w:r w:rsidR="00C27B5F">
              <w:rPr>
                <w:rFonts w:ascii="Arial" w:hAnsi="Arial" w:cs="Arial"/>
                <w:lang w:val="en-US"/>
              </w:rPr>
              <w:t>E</w:t>
            </w:r>
            <w:r>
              <w:rPr>
                <w:rFonts w:ascii="Arial" w:hAnsi="Arial" w:cs="Arial"/>
                <w:lang w:val="en-US"/>
              </w:rPr>
              <w:t xml:space="preserve">.5                                                      </w:t>
            </w:r>
            <w:r w:rsidRPr="002653A3">
              <w:rPr>
                <w:rFonts w:ascii="Arial" w:hAnsi="Arial" w:cs="Arial"/>
                <w:lang w:val="en-US"/>
              </w:rPr>
              <w:t>List of the currently approved alternative means of compliance</w:t>
            </w:r>
          </w:p>
          <w:p w14:paraId="682AEE3D" w14:textId="349EA791" w:rsidR="00261C6F" w:rsidRPr="00A038DF" w:rsidRDefault="002653A3" w:rsidP="002653A3">
            <w:pPr>
              <w:autoSpaceDE w:val="0"/>
              <w:autoSpaceDN w:val="0"/>
              <w:adjustRightInd w:val="0"/>
              <w:spacing w:before="120" w:after="120" w:line="240" w:lineRule="auto"/>
              <w:ind w:left="11" w:hanging="11"/>
              <w:rPr>
                <w:rFonts w:ascii="Arial" w:hAnsi="Arial" w:cs="Arial"/>
                <w:lang w:val="en-US"/>
              </w:rPr>
            </w:pPr>
            <w:r>
              <w:rPr>
                <w:rFonts w:ascii="Arial" w:hAnsi="Arial" w:cs="Arial"/>
                <w:lang w:val="en-US"/>
              </w:rPr>
              <w:t xml:space="preserve">E.6                                                      </w:t>
            </w:r>
            <w:r w:rsidRPr="002653A3">
              <w:rPr>
                <w:rFonts w:ascii="Arial" w:hAnsi="Arial" w:cs="Arial"/>
                <w:lang w:val="en-US"/>
              </w:rPr>
              <w:t>Copy of contracts for subcontracted continuing airworthiness tasks</w:t>
            </w:r>
          </w:p>
        </w:tc>
      </w:tr>
      <w:tr w:rsidR="00261C6F" w:rsidRPr="00440B3A" w14:paraId="2239D80E" w14:textId="77777777" w:rsidTr="008E56D3">
        <w:tc>
          <w:tcPr>
            <w:tcW w:w="102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B31E8" w14:textId="12394B2F" w:rsidR="00261C6F" w:rsidRDefault="002653A3" w:rsidP="008E56D3">
            <w:pPr>
              <w:autoSpaceDE w:val="0"/>
              <w:autoSpaceDN w:val="0"/>
              <w:adjustRightInd w:val="0"/>
              <w:spacing w:before="120" w:after="120" w:line="360" w:lineRule="auto"/>
              <w:rPr>
                <w:rFonts w:ascii="Arial" w:eastAsiaTheme="minorHAnsi" w:hAnsi="Arial" w:cs="Arial"/>
                <w:lang w:val="en-US"/>
              </w:rPr>
            </w:pPr>
            <w:r>
              <w:rPr>
                <w:rFonts w:ascii="Arial" w:hAnsi="Arial" w:cs="Arial"/>
                <w:lang w:val="en-US"/>
              </w:rPr>
              <w:t>CA</w:t>
            </w:r>
            <w:r w:rsidR="00261C6F">
              <w:rPr>
                <w:rFonts w:ascii="Arial" w:hAnsi="Arial" w:cs="Arial"/>
                <w:lang w:val="en-US"/>
              </w:rPr>
              <w:t>E Reference:                                                         CME Amendment:</w:t>
            </w:r>
          </w:p>
          <w:p w14:paraId="4D865F95" w14:textId="4FF4DFA0" w:rsidR="00261C6F" w:rsidRDefault="00261C6F" w:rsidP="008E56D3">
            <w:pPr>
              <w:autoSpaceDE w:val="0"/>
              <w:autoSpaceDN w:val="0"/>
              <w:adjustRightInd w:val="0"/>
              <w:spacing w:before="120" w:after="120" w:line="360" w:lineRule="auto"/>
              <w:rPr>
                <w:rFonts w:ascii="Arial" w:hAnsi="Arial" w:cs="Arial"/>
                <w:lang w:val="en-US"/>
              </w:rPr>
            </w:pPr>
            <w:r>
              <w:rPr>
                <w:rFonts w:ascii="Arial" w:hAnsi="Arial" w:cs="Arial"/>
                <w:lang w:val="en-US"/>
              </w:rPr>
              <w:t xml:space="preserve">Competent authority </w:t>
            </w:r>
            <w:r w:rsidR="002653A3">
              <w:rPr>
                <w:rFonts w:ascii="Arial" w:hAnsi="Arial" w:cs="Arial"/>
                <w:lang w:val="en-US"/>
              </w:rPr>
              <w:t>audit staff</w:t>
            </w:r>
            <w:r>
              <w:rPr>
                <w:rFonts w:ascii="Arial" w:hAnsi="Arial" w:cs="Arial"/>
                <w:lang w:val="en-US"/>
              </w:rPr>
              <w:t>:                                    Signature(s):</w:t>
            </w:r>
          </w:p>
          <w:p w14:paraId="370DA9DA" w14:textId="41679C13" w:rsidR="00261C6F" w:rsidRDefault="00261C6F" w:rsidP="008E56D3">
            <w:pPr>
              <w:autoSpaceDE w:val="0"/>
              <w:autoSpaceDN w:val="0"/>
              <w:adjustRightInd w:val="0"/>
              <w:spacing w:before="120" w:after="120" w:line="360" w:lineRule="auto"/>
              <w:rPr>
                <w:rFonts w:ascii="Arial" w:eastAsia="CorpidOffice-Bold" w:hAnsi="Arial" w:cs="Arial"/>
                <w:noProof/>
                <w:lang w:val="en-US"/>
              </w:rPr>
            </w:pPr>
            <w:r>
              <w:rPr>
                <w:rFonts w:ascii="Arial" w:hAnsi="Arial" w:cs="Arial"/>
                <w:lang w:val="en-US"/>
              </w:rPr>
              <w:t xml:space="preserve">Competent authority office:                                           Date of ASSA-AC Form </w:t>
            </w:r>
            <w:r w:rsidR="008753A9">
              <w:rPr>
                <w:rFonts w:ascii="Arial" w:hAnsi="Arial" w:cs="Arial"/>
                <w:lang w:val="en-US"/>
              </w:rPr>
              <w:t>6</w:t>
            </w:r>
            <w:r>
              <w:rPr>
                <w:rFonts w:ascii="Arial" w:hAnsi="Arial" w:cs="Arial"/>
                <w:lang w:val="en-US"/>
              </w:rPr>
              <w:t>13 part 3 completion:</w:t>
            </w:r>
          </w:p>
        </w:tc>
      </w:tr>
    </w:tbl>
    <w:p w14:paraId="20224BFB" w14:textId="77777777" w:rsidR="00261C6F" w:rsidRDefault="00261C6F" w:rsidP="00261C6F">
      <w:pPr>
        <w:spacing w:after="160" w:line="259" w:lineRule="auto"/>
        <w:ind w:left="0" w:firstLine="0"/>
        <w:jc w:val="left"/>
        <w:rPr>
          <w:lang w:val="en-US"/>
        </w:rPr>
      </w:pPr>
      <w:r>
        <w:rPr>
          <w:lang w:val="en-US"/>
        </w:rPr>
        <w:br w:type="page"/>
      </w:r>
    </w:p>
    <w:tbl>
      <w:tblPr>
        <w:tblStyle w:val="Grilledutableau"/>
        <w:tblW w:w="10377" w:type="dxa"/>
        <w:tblInd w:w="-601" w:type="dxa"/>
        <w:tblLook w:val="04A0" w:firstRow="1" w:lastRow="0" w:firstColumn="1" w:lastColumn="0" w:noHBand="0" w:noVBand="1"/>
      </w:tblPr>
      <w:tblGrid>
        <w:gridCol w:w="1702"/>
        <w:gridCol w:w="3543"/>
        <w:gridCol w:w="851"/>
        <w:gridCol w:w="1073"/>
        <w:gridCol w:w="1107"/>
        <w:gridCol w:w="2101"/>
      </w:tblGrid>
      <w:tr w:rsidR="00085C11" w:rsidRPr="00440B3A" w14:paraId="1EF8149D" w14:textId="77777777" w:rsidTr="00C470BA">
        <w:tc>
          <w:tcPr>
            <w:tcW w:w="103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5DCE4" w:themeFill="text2" w:themeFillTint="33"/>
            <w:hideMark/>
          </w:tcPr>
          <w:p w14:paraId="3021E26C" w14:textId="581ECEBF" w:rsidR="00085C11" w:rsidRPr="00C470BA" w:rsidRDefault="00C470BA" w:rsidP="00C470BA">
            <w:pPr>
              <w:autoSpaceDE w:val="0"/>
              <w:autoSpaceDN w:val="0"/>
              <w:adjustRightInd w:val="0"/>
              <w:spacing w:before="120" w:after="120" w:line="240" w:lineRule="auto"/>
              <w:jc w:val="center"/>
              <w:rPr>
                <w:rFonts w:ascii="Arial" w:eastAsia="CorpidOffice-Bold" w:hAnsi="Arial" w:cs="Arial"/>
                <w:b/>
                <w:sz w:val="28"/>
                <w:szCs w:val="28"/>
                <w:lang w:val="en-US"/>
              </w:rPr>
            </w:pPr>
            <w:r w:rsidRPr="00C470BA">
              <w:rPr>
                <w:rFonts w:ascii="Arial" w:hAnsi="Arial" w:cs="Arial"/>
                <w:b/>
                <w:sz w:val="28"/>
                <w:szCs w:val="28"/>
                <w:lang w:val="en-US"/>
              </w:rPr>
              <w:t xml:space="preserve">Part-CAO APPROVAL RECOMMENDATION REPORT </w:t>
            </w:r>
            <w:r w:rsidRPr="00C470BA">
              <w:rPr>
                <w:rFonts w:ascii="Arial" w:hAnsi="Arial" w:cs="Arial"/>
                <w:b/>
                <w:sz w:val="28"/>
                <w:szCs w:val="28"/>
                <w:lang w:val="en-US"/>
              </w:rPr>
              <w:tab/>
            </w:r>
            <w:r w:rsidR="00440B3A">
              <w:rPr>
                <w:rFonts w:ascii="Arial" w:hAnsi="Arial" w:cs="Arial"/>
                <w:b/>
                <w:sz w:val="28"/>
                <w:szCs w:val="28"/>
                <w:lang w:val="en-US"/>
              </w:rPr>
              <w:t>ASSA-AC FORM</w:t>
            </w:r>
            <w:r w:rsidRPr="00C470BA">
              <w:rPr>
                <w:rFonts w:ascii="Arial" w:hAnsi="Arial" w:cs="Arial"/>
                <w:b/>
                <w:sz w:val="28"/>
                <w:szCs w:val="28"/>
                <w:lang w:val="en-US"/>
              </w:rPr>
              <w:t xml:space="preserve"> 613</w:t>
            </w:r>
          </w:p>
        </w:tc>
      </w:tr>
      <w:tr w:rsidR="00085C11" w:rsidRPr="00440B3A" w14:paraId="1C8D4BD7" w14:textId="77777777" w:rsidTr="00C470BA">
        <w:tc>
          <w:tcPr>
            <w:tcW w:w="10377"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0CECE" w:themeFill="background2" w:themeFillShade="E6"/>
            <w:hideMark/>
          </w:tcPr>
          <w:p w14:paraId="2E3B9A89" w14:textId="2024E243" w:rsidR="00085C11" w:rsidRPr="00C470BA" w:rsidRDefault="00C470BA" w:rsidP="00EE2578">
            <w:pPr>
              <w:spacing w:before="120" w:after="120" w:line="240" w:lineRule="auto"/>
              <w:ind w:left="0" w:firstLine="0"/>
              <w:rPr>
                <w:rFonts w:ascii="Arial" w:hAnsi="Arial" w:cs="Arial"/>
                <w:b/>
                <w:sz w:val="24"/>
                <w:szCs w:val="24"/>
                <w:lang w:val="en-US"/>
              </w:rPr>
            </w:pPr>
            <w:r w:rsidRPr="00C470BA">
              <w:rPr>
                <w:rFonts w:ascii="Arial" w:hAnsi="Arial" w:cs="Arial"/>
                <w:b/>
                <w:sz w:val="24"/>
                <w:szCs w:val="24"/>
                <w:lang w:val="en-US"/>
              </w:rPr>
              <w:t>Part 4: Findings regarding Part-CAO compliance status</w:t>
            </w:r>
          </w:p>
          <w:p w14:paraId="3FA448E5" w14:textId="0C755A32" w:rsidR="00085C11" w:rsidRPr="00C470BA" w:rsidRDefault="00C470BA" w:rsidP="00EE2578">
            <w:pPr>
              <w:autoSpaceDE w:val="0"/>
              <w:autoSpaceDN w:val="0"/>
              <w:adjustRightInd w:val="0"/>
              <w:spacing w:before="120" w:after="120" w:line="240" w:lineRule="auto"/>
              <w:rPr>
                <w:rFonts w:ascii="Arial" w:eastAsia="CorpidOffice-Bold" w:hAnsi="Arial" w:cs="Arial"/>
                <w:b/>
                <w:lang w:val="en-US"/>
              </w:rPr>
            </w:pPr>
            <w:r w:rsidRPr="00C470BA">
              <w:rPr>
                <w:rFonts w:ascii="Arial" w:hAnsi="Arial" w:cs="Arial"/>
                <w:lang w:val="en-US"/>
              </w:rPr>
              <w:t>Each level 1 and 2 finding should be recorded whether it has been rectified or not, and should be identified by a simple cross reference to the Part 2 requirement. All non-rectified findings should be copied in writing to the organisation for them to take the necessary corrective action.</w:t>
            </w:r>
          </w:p>
        </w:tc>
      </w:tr>
      <w:tr w:rsidR="00085C11" w14:paraId="27C2E57A" w14:textId="77777777" w:rsidTr="00C470BA">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3A337FE" w14:textId="77777777" w:rsidR="00085C11" w:rsidRDefault="00085C11" w:rsidP="00EE2578">
            <w:pPr>
              <w:autoSpaceDE w:val="0"/>
              <w:autoSpaceDN w:val="0"/>
              <w:adjustRightInd w:val="0"/>
              <w:spacing w:before="120" w:after="120" w:line="240" w:lineRule="auto"/>
              <w:rPr>
                <w:rFonts w:ascii="Arial" w:eastAsia="CorpidOffice-Bold" w:hAnsi="Arial" w:cs="Arial"/>
                <w:b/>
                <w:lang w:val="en-US"/>
              </w:rPr>
            </w:pPr>
            <w:r>
              <w:rPr>
                <w:rFonts w:ascii="Arial" w:hAnsi="Arial" w:cs="Arial"/>
              </w:rPr>
              <w:t>Part 2 or 3 ref.</w:t>
            </w:r>
          </w:p>
        </w:tc>
        <w:tc>
          <w:tcPr>
            <w:tcW w:w="35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7A7F0A6" w14:textId="77777777" w:rsidR="00085C11" w:rsidRDefault="00085C11" w:rsidP="00EE2578">
            <w:pPr>
              <w:autoSpaceDE w:val="0"/>
              <w:autoSpaceDN w:val="0"/>
              <w:adjustRightInd w:val="0"/>
              <w:spacing w:before="120" w:after="120" w:line="240" w:lineRule="auto"/>
              <w:rPr>
                <w:rFonts w:ascii="Arial" w:hAnsi="Arial" w:cs="Arial"/>
              </w:rPr>
            </w:pPr>
            <w:r>
              <w:rPr>
                <w:rFonts w:ascii="Arial" w:hAnsi="Arial" w:cs="Arial"/>
              </w:rPr>
              <w:t>Audit reference(s):</w:t>
            </w:r>
          </w:p>
          <w:p w14:paraId="60C8075D" w14:textId="77777777" w:rsidR="00085C11" w:rsidRDefault="00085C11" w:rsidP="00EE2578">
            <w:pPr>
              <w:autoSpaceDE w:val="0"/>
              <w:autoSpaceDN w:val="0"/>
              <w:adjustRightInd w:val="0"/>
              <w:spacing w:before="120" w:after="120" w:line="240" w:lineRule="auto"/>
              <w:rPr>
                <w:rFonts w:ascii="Arial" w:eastAsia="CorpidOffice-Bold" w:hAnsi="Arial" w:cs="Arial"/>
                <w:b/>
                <w:lang w:val="en-US"/>
              </w:rPr>
            </w:pPr>
            <w:r>
              <w:rPr>
                <w:rFonts w:ascii="Arial" w:hAnsi="Arial" w:cs="Arial"/>
              </w:rPr>
              <w:t>Findings</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4CF6CAC"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Level</w:t>
            </w:r>
          </w:p>
        </w:tc>
        <w:tc>
          <w:tcPr>
            <w:tcW w:w="42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4890648"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Corrective action</w:t>
            </w:r>
          </w:p>
        </w:tc>
      </w:tr>
      <w:tr w:rsidR="00085C11" w14:paraId="54C58FB3" w14:textId="77777777" w:rsidTr="00C470BA">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AEA53AE" w14:textId="77777777" w:rsidR="00085C11" w:rsidRDefault="00085C11" w:rsidP="00EE2578">
            <w:pPr>
              <w:spacing w:after="0" w:line="240" w:lineRule="auto"/>
              <w:rPr>
                <w:rFonts w:ascii="Arial" w:eastAsia="CorpidOffice-Bold" w:hAnsi="Arial" w:cs="Arial"/>
                <w:b/>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0A993CAA" w14:textId="77777777" w:rsidR="00085C11" w:rsidRDefault="00085C11" w:rsidP="00EE2578">
            <w:pPr>
              <w:spacing w:after="0" w:line="240" w:lineRule="auto"/>
              <w:rPr>
                <w:rFonts w:ascii="Arial" w:eastAsia="CorpidOffice-Bold" w:hAnsi="Arial" w:cs="Arial"/>
                <w:b/>
                <w:lang w:val="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33B90260" w14:textId="77777777" w:rsidR="00085C11" w:rsidRDefault="00085C11" w:rsidP="00EE2578">
            <w:pPr>
              <w:spacing w:after="0" w:line="240" w:lineRule="auto"/>
              <w:rPr>
                <w:rFonts w:ascii="Arial" w:eastAsia="CorpidOffice-Bold" w:hAnsi="Arial" w:cs="Arial"/>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B9CF4B1"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Date due</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F63FFA5"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Date closed</w:t>
            </w: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A533283"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r>
              <w:rPr>
                <w:rFonts w:ascii="Arial" w:eastAsia="CorpidOffice-Bold" w:hAnsi="Arial" w:cs="Arial"/>
                <w:lang w:val="en-US"/>
              </w:rPr>
              <w:t>Reference</w:t>
            </w:r>
          </w:p>
        </w:tc>
      </w:tr>
      <w:tr w:rsidR="00085C11" w14:paraId="200A6E23"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26A423" w14:textId="77777777" w:rsidR="00085C11" w:rsidRDefault="00085C11" w:rsidP="00EE2578">
            <w:pPr>
              <w:autoSpaceDE w:val="0"/>
              <w:autoSpaceDN w:val="0"/>
              <w:adjustRightInd w:val="0"/>
              <w:spacing w:before="120" w:after="120" w:line="240" w:lineRule="auto"/>
              <w:rPr>
                <w:rFonts w:ascii="Arial" w:eastAsia="CorpidOffice-Bold" w:hAnsi="Arial" w:cs="Arial"/>
                <w:b/>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73B1F2" w14:textId="77777777" w:rsidR="00085C11" w:rsidRDefault="00085C11" w:rsidP="00C470BA">
            <w:pPr>
              <w:autoSpaceDE w:val="0"/>
              <w:autoSpaceDN w:val="0"/>
              <w:adjustRightInd w:val="0"/>
              <w:spacing w:after="0" w:line="240" w:lineRule="auto"/>
              <w:ind w:left="11" w:right="34" w:hanging="11"/>
              <w:rPr>
                <w:rFonts w:ascii="Arial" w:eastAsia="CorpidOffice-Bold" w:hAnsi="Arial" w:cs="Arial"/>
                <w:b/>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7E8BF3" w14:textId="77777777" w:rsidR="00085C11" w:rsidRDefault="00085C11" w:rsidP="00C470BA">
            <w:pPr>
              <w:autoSpaceDE w:val="0"/>
              <w:autoSpaceDN w:val="0"/>
              <w:adjustRightInd w:val="0"/>
              <w:spacing w:after="0" w:line="240" w:lineRule="auto"/>
              <w:ind w:left="11" w:right="34" w:hanging="11"/>
              <w:jc w:val="center"/>
              <w:rPr>
                <w:rFonts w:ascii="Arial" w:eastAsia="CorpidOffice-Bold" w:hAnsi="Arial" w:cs="Arial"/>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BA6A6"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C4D8B7"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AB6FB" w14:textId="77777777" w:rsidR="00085C11" w:rsidRDefault="00085C11" w:rsidP="00EE2578">
            <w:pPr>
              <w:autoSpaceDE w:val="0"/>
              <w:autoSpaceDN w:val="0"/>
              <w:adjustRightInd w:val="0"/>
              <w:spacing w:before="120" w:after="120" w:line="240" w:lineRule="auto"/>
              <w:jc w:val="center"/>
              <w:rPr>
                <w:rFonts w:ascii="Arial" w:eastAsia="CorpidOffice-Bold" w:hAnsi="Arial" w:cs="Arial"/>
                <w:lang w:val="en-US"/>
              </w:rPr>
            </w:pPr>
          </w:p>
        </w:tc>
      </w:tr>
      <w:tr w:rsidR="00085C11" w14:paraId="0B03ADD0"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FFBF9"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24F56" w14:textId="77777777" w:rsidR="00085C11" w:rsidRDefault="00085C11" w:rsidP="00C470BA">
            <w:pPr>
              <w:autoSpaceDE w:val="0"/>
              <w:autoSpaceDN w:val="0"/>
              <w:adjustRightInd w:val="0"/>
              <w:spacing w:after="0" w:line="240" w:lineRule="auto"/>
              <w:ind w:left="11" w:right="34" w:hanging="11"/>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A3B7C" w14:textId="77777777" w:rsidR="00085C11" w:rsidRDefault="00085C11" w:rsidP="00C470BA">
            <w:pPr>
              <w:autoSpaceDE w:val="0"/>
              <w:autoSpaceDN w:val="0"/>
              <w:adjustRightInd w:val="0"/>
              <w:spacing w:after="0" w:line="240" w:lineRule="auto"/>
              <w:ind w:left="11" w:right="34" w:hanging="11"/>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8C216"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AAF1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CE5A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6EF128CF"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FAC20"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B1DDD"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5AA1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BD3B4"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590E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85F412"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465E1E09"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777F9"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25F26"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930E4"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54682"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0EE576"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5997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45E0315C"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32001"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F8CF3"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EFDC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B6BC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37883"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62DDB5"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6C139973"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270A3"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37EB5D"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4D39E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455E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11F52"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B456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35F2050E"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2C0B8"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D83B11"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EEE6B"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D4048"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C7F9F3"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CB96A"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7ADE2E7A"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8B2FE"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789FF"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35DFAA"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D26968"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227CC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A5290"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099A1E56"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A9FBE7"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190E0"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FD7E9"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AED45"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4D51ED"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CAD1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7DDADCF3"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A72D3"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40195"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DB7E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A5D03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32CFD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5D217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0ABBEDA9"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B51FC"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50630"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B50E0"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AA1B9"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B3C42"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361CD"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681E87E7"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92D5B"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DE868"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9AA49"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67775"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17B2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FF459D"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48A8FC54"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508A19"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CED17A"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46FA7B"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40D43"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D8F3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D1770"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278ED3B6"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4F7C9"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2A89F"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BA3FE"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F2503"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5BA07B"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877F6"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76FC7B32"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5CC190"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A7FFC"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CDC1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E4F7C9"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2BD26"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F408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1811B1B6"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F37C8"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BCEFF"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0D039"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0EE67"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6BB24"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65FFC3"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395C1AF0"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DB4CBC"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BBC49"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31D40"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7F4EB"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BC7F1"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249F4"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r w:rsidR="00085C11" w14:paraId="687A4F0C" w14:textId="77777777" w:rsidTr="00C470BA">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2486C"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3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12BE8" w14:textId="77777777" w:rsidR="00085C11" w:rsidRDefault="00085C11" w:rsidP="00EE2578">
            <w:pPr>
              <w:autoSpaceDE w:val="0"/>
              <w:autoSpaceDN w:val="0"/>
              <w:adjustRightInd w:val="0"/>
              <w:spacing w:before="120" w:after="120" w:line="240" w:lineRule="auto"/>
              <w:rPr>
                <w:rFonts w:ascii="CorpidOffice" w:eastAsia="CorpidOffice-Bold" w:hAnsi="CorpidOffice" w:cs="CorpidOffice"/>
                <w:b/>
                <w:sz w:val="19"/>
                <w:szCs w:val="19"/>
                <w:lang w:val="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E207F"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19156"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16AFC"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c>
          <w:tcPr>
            <w:tcW w:w="2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1F7C1" w14:textId="77777777" w:rsidR="00085C11" w:rsidRDefault="00085C11" w:rsidP="00EE2578">
            <w:pPr>
              <w:autoSpaceDE w:val="0"/>
              <w:autoSpaceDN w:val="0"/>
              <w:adjustRightInd w:val="0"/>
              <w:spacing w:before="120" w:after="120" w:line="240" w:lineRule="auto"/>
              <w:jc w:val="center"/>
              <w:rPr>
                <w:rFonts w:ascii="CorpidOffice" w:eastAsia="CorpidOffice-Bold" w:hAnsi="CorpidOffice" w:cs="CorpidOffice"/>
                <w:b/>
                <w:sz w:val="19"/>
                <w:szCs w:val="19"/>
                <w:lang w:val="en-US"/>
              </w:rPr>
            </w:pPr>
          </w:p>
        </w:tc>
      </w:tr>
    </w:tbl>
    <w:p w14:paraId="7F09E885" w14:textId="77777777" w:rsidR="00085C11" w:rsidRDefault="00085C11" w:rsidP="00085C11">
      <w:pPr>
        <w:rPr>
          <w:rFonts w:ascii="Arial" w:eastAsia="CorpidOffice-Bold" w:hAnsi="Arial" w:cs="Arial"/>
          <w:b/>
          <w:sz w:val="19"/>
          <w:szCs w:val="19"/>
          <w:lang w:val="en-US" w:eastAsia="en-US"/>
        </w:rPr>
      </w:pPr>
      <w:r>
        <w:rPr>
          <w:rFonts w:ascii="Arial" w:eastAsia="CorpidOffice-Bold" w:hAnsi="Arial" w:cs="Arial"/>
          <w:b/>
          <w:sz w:val="19"/>
          <w:szCs w:val="19"/>
          <w:lang w:val="en-US"/>
        </w:rPr>
        <w:br w:type="page"/>
      </w:r>
    </w:p>
    <w:tbl>
      <w:tblPr>
        <w:tblStyle w:val="TableGrid"/>
        <w:tblW w:w="9782" w:type="dxa"/>
        <w:tblInd w:w="-294" w:type="dxa"/>
        <w:tblCellMar>
          <w:top w:w="45" w:type="dxa"/>
          <w:left w:w="108" w:type="dxa"/>
          <w:right w:w="63" w:type="dxa"/>
        </w:tblCellMar>
        <w:tblLook w:val="04A0" w:firstRow="1" w:lastRow="0" w:firstColumn="1" w:lastColumn="0" w:noHBand="0" w:noVBand="1"/>
      </w:tblPr>
      <w:tblGrid>
        <w:gridCol w:w="9782"/>
      </w:tblGrid>
      <w:tr w:rsidR="00E27E25" w:rsidRPr="00440B3A" w14:paraId="2928E027" w14:textId="77777777" w:rsidTr="00C470BA">
        <w:trPr>
          <w:trHeight w:val="255"/>
        </w:trPr>
        <w:tc>
          <w:tcPr>
            <w:tcW w:w="9782" w:type="dxa"/>
            <w:tcBorders>
              <w:top w:val="single" w:sz="4" w:space="0" w:color="000000"/>
              <w:left w:val="single" w:sz="8" w:space="0" w:color="000000"/>
              <w:bottom w:val="single" w:sz="4" w:space="0" w:color="000000"/>
              <w:right w:val="single" w:sz="8" w:space="0" w:color="000000"/>
            </w:tcBorders>
            <w:shd w:val="clear" w:color="auto" w:fill="D9E2F3" w:themeFill="accent1" w:themeFillTint="33"/>
          </w:tcPr>
          <w:p w14:paraId="3DF2DD84" w14:textId="44EBAD01" w:rsidR="00E27E25" w:rsidRPr="00C470BA" w:rsidRDefault="004B4C29" w:rsidP="00C470BA">
            <w:pPr>
              <w:tabs>
                <w:tab w:val="center" w:pos="3312"/>
                <w:tab w:val="center" w:pos="6941"/>
              </w:tabs>
              <w:spacing w:before="120" w:after="120" w:line="240" w:lineRule="auto"/>
              <w:ind w:left="0" w:right="0" w:firstLine="0"/>
              <w:jc w:val="left"/>
              <w:rPr>
                <w:rFonts w:ascii="Arial" w:hAnsi="Arial" w:cs="Arial"/>
                <w:sz w:val="28"/>
                <w:szCs w:val="28"/>
                <w:lang w:val="en-US"/>
              </w:rPr>
            </w:pPr>
            <w:r w:rsidRPr="00C470BA">
              <w:rPr>
                <w:rFonts w:ascii="Arial" w:hAnsi="Arial" w:cs="Arial"/>
                <w:sz w:val="28"/>
                <w:szCs w:val="28"/>
                <w:lang w:val="en-US"/>
              </w:rPr>
              <w:tab/>
            </w:r>
            <w:r w:rsidRPr="00C470BA">
              <w:rPr>
                <w:rFonts w:ascii="Arial" w:hAnsi="Arial" w:cs="Arial"/>
                <w:b/>
                <w:sz w:val="28"/>
                <w:szCs w:val="28"/>
                <w:lang w:val="en-US"/>
              </w:rPr>
              <w:t xml:space="preserve">Part-CAO APPROVAL RECOMMENDATION REPORT  </w:t>
            </w:r>
            <w:r w:rsidR="00440B3A">
              <w:rPr>
                <w:rFonts w:ascii="Arial" w:hAnsi="Arial" w:cs="Arial"/>
                <w:b/>
                <w:sz w:val="28"/>
                <w:szCs w:val="28"/>
                <w:lang w:val="en-US"/>
              </w:rPr>
              <w:t>ASSA-AC FORM</w:t>
            </w:r>
            <w:r w:rsidRPr="00C470BA">
              <w:rPr>
                <w:rFonts w:ascii="Arial" w:hAnsi="Arial" w:cs="Arial"/>
                <w:b/>
                <w:sz w:val="28"/>
                <w:szCs w:val="28"/>
                <w:lang w:val="en-US"/>
              </w:rPr>
              <w:t xml:space="preserve"> 613 </w:t>
            </w:r>
          </w:p>
        </w:tc>
      </w:tr>
      <w:tr w:rsidR="00E27E25" w:rsidRPr="00440B3A" w14:paraId="55B308C9" w14:textId="77777777" w:rsidTr="00C470BA">
        <w:trPr>
          <w:trHeight w:val="252"/>
        </w:trPr>
        <w:tc>
          <w:tcPr>
            <w:tcW w:w="9782" w:type="dxa"/>
            <w:tcBorders>
              <w:top w:val="single" w:sz="4" w:space="0" w:color="000000"/>
              <w:left w:val="single" w:sz="8" w:space="0" w:color="000000"/>
              <w:bottom w:val="single" w:sz="4" w:space="0" w:color="000000"/>
              <w:right w:val="single" w:sz="8" w:space="0" w:color="000000"/>
            </w:tcBorders>
            <w:shd w:val="clear" w:color="auto" w:fill="D5DCE4" w:themeFill="text2" w:themeFillTint="33"/>
          </w:tcPr>
          <w:p w14:paraId="202C11C9" w14:textId="77777777" w:rsidR="00E27E25" w:rsidRPr="00C470BA" w:rsidRDefault="004B4C29" w:rsidP="00C470BA">
            <w:pPr>
              <w:spacing w:before="120" w:after="120" w:line="240" w:lineRule="auto"/>
              <w:ind w:left="0" w:right="0" w:firstLine="0"/>
              <w:jc w:val="left"/>
              <w:rPr>
                <w:rFonts w:ascii="Arial" w:hAnsi="Arial" w:cs="Arial"/>
                <w:sz w:val="24"/>
                <w:szCs w:val="24"/>
                <w:lang w:val="en-US"/>
              </w:rPr>
            </w:pPr>
            <w:r w:rsidRPr="00C470BA">
              <w:rPr>
                <w:rFonts w:ascii="Arial" w:hAnsi="Arial" w:cs="Arial"/>
                <w:b/>
                <w:sz w:val="24"/>
                <w:szCs w:val="24"/>
                <w:lang w:val="en-US"/>
              </w:rPr>
              <w:t>Part 5:</w:t>
            </w:r>
            <w:r w:rsidRPr="00C470BA">
              <w:rPr>
                <w:rFonts w:ascii="Arial" w:hAnsi="Arial" w:cs="Arial"/>
                <w:sz w:val="24"/>
                <w:szCs w:val="24"/>
                <w:lang w:val="en-US"/>
              </w:rPr>
              <w:t xml:space="preserve"> </w:t>
            </w:r>
            <w:r w:rsidRPr="00C470BA">
              <w:rPr>
                <w:rFonts w:ascii="Arial" w:hAnsi="Arial" w:cs="Arial"/>
                <w:b/>
                <w:sz w:val="24"/>
                <w:szCs w:val="24"/>
                <w:lang w:val="en-US"/>
              </w:rPr>
              <w:t xml:space="preserve">Part-CAO approval or continued approval or change recommendation* </w:t>
            </w:r>
          </w:p>
        </w:tc>
      </w:tr>
      <w:tr w:rsidR="00E27E25" w:rsidRPr="00440B3A" w14:paraId="4AE3334D" w14:textId="77777777" w:rsidTr="00C470BA">
        <w:trPr>
          <w:trHeight w:val="7097"/>
        </w:trPr>
        <w:tc>
          <w:tcPr>
            <w:tcW w:w="9782" w:type="dxa"/>
            <w:tcBorders>
              <w:top w:val="single" w:sz="4" w:space="0" w:color="000000"/>
              <w:left w:val="single" w:sz="8" w:space="0" w:color="000000"/>
              <w:bottom w:val="single" w:sz="8" w:space="0" w:color="000000"/>
              <w:right w:val="single" w:sz="8" w:space="0" w:color="000000"/>
            </w:tcBorders>
          </w:tcPr>
          <w:p w14:paraId="5064ECC5" w14:textId="77777777" w:rsidR="00E27E25" w:rsidRPr="00C470BA" w:rsidRDefault="004B4C29">
            <w:pPr>
              <w:spacing w:after="0" w:line="259" w:lineRule="auto"/>
              <w:ind w:left="0" w:right="0" w:firstLine="0"/>
              <w:jc w:val="left"/>
              <w:rPr>
                <w:rFonts w:ascii="Arial" w:hAnsi="Arial" w:cs="Arial"/>
                <w:lang w:val="en-US"/>
              </w:rPr>
            </w:pPr>
            <w:r w:rsidRPr="00C470BA">
              <w:rPr>
                <w:lang w:val="en-US"/>
              </w:rPr>
              <w:t xml:space="preserve"> </w:t>
            </w:r>
          </w:p>
          <w:p w14:paraId="4ADC3508"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Name of organisation: </w:t>
            </w:r>
          </w:p>
          <w:p w14:paraId="7CEB4A38"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698B5022"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Approval reference: </w:t>
            </w:r>
          </w:p>
          <w:p w14:paraId="208E2A0E"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08F01EAD"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Audit reference(s): </w:t>
            </w:r>
          </w:p>
          <w:p w14:paraId="7ED5802D"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5FA33A6D"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The following Part-CAO terms of approval are recommended for this organisation: </w:t>
            </w:r>
          </w:p>
          <w:p w14:paraId="14056003"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2D410299"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320D6134"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4656D584"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0C4A09B0"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0F626B86" w14:textId="0C6EC79C"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Or, it is recommended that the Part-CAO terms of approval specified in </w:t>
            </w:r>
            <w:r w:rsidR="00440B3A">
              <w:rPr>
                <w:rFonts w:ascii="Arial" w:hAnsi="Arial" w:cs="Arial"/>
                <w:lang w:val="en-US"/>
              </w:rPr>
              <w:t>ASSA-AC Form</w:t>
            </w:r>
            <w:r w:rsidRPr="00C470BA">
              <w:rPr>
                <w:rFonts w:ascii="Arial" w:hAnsi="Arial" w:cs="Arial"/>
                <w:lang w:val="en-US"/>
              </w:rPr>
              <w:t xml:space="preserve"> 3-CAO referenced </w:t>
            </w:r>
          </w:p>
          <w:p w14:paraId="4DC3AB33"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should be continued. </w:t>
            </w:r>
          </w:p>
          <w:p w14:paraId="668BB438"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188DA961"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0DA7AA56"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743E4C47"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Name of recommending competent authority inspector: </w:t>
            </w:r>
          </w:p>
          <w:p w14:paraId="150131FD"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69E7637E"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Signature of recommending competent authority inspector: </w:t>
            </w:r>
          </w:p>
          <w:p w14:paraId="6CE0B588"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03A11DAB"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Competent authority office: </w:t>
            </w:r>
          </w:p>
          <w:p w14:paraId="56FBD4F4"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16257873"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Date of recommendation: </w:t>
            </w:r>
          </w:p>
          <w:p w14:paraId="368A8528" w14:textId="77777777" w:rsidR="00E27E25" w:rsidRPr="00C470BA" w:rsidRDefault="004B4C29" w:rsidP="00C470BA">
            <w:pPr>
              <w:spacing w:before="100" w:after="100" w:line="240" w:lineRule="auto"/>
              <w:ind w:left="0" w:right="0" w:firstLine="0"/>
              <w:rPr>
                <w:rFonts w:ascii="Arial" w:hAnsi="Arial" w:cs="Arial"/>
                <w:lang w:val="en-US"/>
              </w:rPr>
            </w:pPr>
            <w:r w:rsidRPr="00C470BA">
              <w:rPr>
                <w:rFonts w:ascii="Arial" w:hAnsi="Arial" w:cs="Arial"/>
                <w:lang w:val="en-US"/>
              </w:rPr>
              <w:t xml:space="preserve"> </w:t>
            </w:r>
          </w:p>
          <w:p w14:paraId="7B231DE7" w14:textId="556A393A" w:rsidR="00E27E25" w:rsidRPr="00C470BA" w:rsidRDefault="00440B3A" w:rsidP="00C470BA">
            <w:pPr>
              <w:tabs>
                <w:tab w:val="center" w:pos="2160"/>
                <w:tab w:val="center" w:pos="2881"/>
                <w:tab w:val="center" w:pos="3819"/>
              </w:tabs>
              <w:spacing w:before="100" w:after="100" w:line="240" w:lineRule="auto"/>
              <w:ind w:left="0" w:right="0" w:firstLine="0"/>
              <w:rPr>
                <w:rFonts w:ascii="Arial" w:hAnsi="Arial" w:cs="Arial"/>
                <w:lang w:val="en-US"/>
              </w:rPr>
            </w:pPr>
            <w:r>
              <w:rPr>
                <w:rFonts w:ascii="Arial" w:hAnsi="Arial" w:cs="Arial"/>
                <w:lang w:val="en-US"/>
              </w:rPr>
              <w:t>ASSA-AC Form</w:t>
            </w:r>
            <w:r w:rsidR="004B4C29" w:rsidRPr="00C470BA">
              <w:rPr>
                <w:rFonts w:ascii="Arial" w:hAnsi="Arial" w:cs="Arial"/>
                <w:lang w:val="en-US"/>
              </w:rPr>
              <w:t xml:space="preserve"> 613 review: </w:t>
            </w:r>
            <w:r w:rsidR="004B4C29" w:rsidRPr="00C470BA">
              <w:rPr>
                <w:rFonts w:ascii="Arial" w:hAnsi="Arial" w:cs="Arial"/>
                <w:lang w:val="en-US"/>
              </w:rPr>
              <w:tab/>
              <w:t xml:space="preserve"> </w:t>
            </w:r>
            <w:r w:rsidR="004B4C29" w:rsidRPr="00C470BA">
              <w:rPr>
                <w:rFonts w:ascii="Arial" w:hAnsi="Arial" w:cs="Arial"/>
                <w:lang w:val="en-US"/>
              </w:rPr>
              <w:tab/>
              <w:t xml:space="preserve"> </w:t>
            </w:r>
            <w:r w:rsidR="004B4C29" w:rsidRPr="00C470BA">
              <w:rPr>
                <w:rFonts w:ascii="Arial" w:hAnsi="Arial" w:cs="Arial"/>
                <w:lang w:val="en-US"/>
              </w:rPr>
              <w:tab/>
              <w:t xml:space="preserve">Date: </w:t>
            </w:r>
          </w:p>
          <w:p w14:paraId="0D3F26F9" w14:textId="77777777" w:rsidR="00E27E25" w:rsidRPr="00C470BA" w:rsidRDefault="004B4C29">
            <w:pPr>
              <w:spacing w:after="0" w:line="259" w:lineRule="auto"/>
              <w:ind w:left="0" w:right="0" w:firstLine="0"/>
              <w:jc w:val="left"/>
              <w:rPr>
                <w:rFonts w:ascii="Arial" w:hAnsi="Arial" w:cs="Arial"/>
                <w:lang w:val="en-US"/>
              </w:rPr>
            </w:pPr>
            <w:r w:rsidRPr="00C470BA">
              <w:rPr>
                <w:rFonts w:ascii="Arial" w:hAnsi="Arial" w:cs="Arial"/>
                <w:lang w:val="en-US"/>
              </w:rPr>
              <w:t xml:space="preserve"> </w:t>
            </w:r>
          </w:p>
          <w:p w14:paraId="4AC6E244" w14:textId="77777777" w:rsidR="00E27E25" w:rsidRPr="00C470BA" w:rsidRDefault="004B4C29">
            <w:pPr>
              <w:spacing w:after="0" w:line="259" w:lineRule="auto"/>
              <w:ind w:left="0" w:right="49" w:firstLine="0"/>
              <w:jc w:val="right"/>
              <w:rPr>
                <w:rFonts w:ascii="Arial" w:hAnsi="Arial" w:cs="Arial"/>
                <w:lang w:val="en-US"/>
              </w:rPr>
            </w:pPr>
            <w:r w:rsidRPr="00C470BA">
              <w:rPr>
                <w:rFonts w:ascii="Arial" w:hAnsi="Arial" w:cs="Arial"/>
                <w:lang w:val="en-US"/>
              </w:rPr>
              <w:t xml:space="preserve">*delete as appropriate </w:t>
            </w:r>
          </w:p>
        </w:tc>
      </w:tr>
    </w:tbl>
    <w:p w14:paraId="6AA453F3" w14:textId="5FFFC0AC" w:rsidR="00D45413" w:rsidRDefault="004B4C29" w:rsidP="00D45413">
      <w:pPr>
        <w:spacing w:after="98" w:line="259" w:lineRule="auto"/>
        <w:ind w:left="0" w:right="0" w:firstLine="0"/>
        <w:jc w:val="left"/>
        <w:rPr>
          <w:lang w:val="en-US"/>
        </w:rPr>
      </w:pPr>
      <w:r w:rsidRPr="009340D9">
        <w:rPr>
          <w:lang w:val="en-US"/>
        </w:rPr>
        <w:t xml:space="preserve"> </w:t>
      </w:r>
      <w:r w:rsidR="00D45413">
        <w:rPr>
          <w:lang w:val="en-US"/>
        </w:rPr>
        <w:br w:type="page"/>
      </w:r>
    </w:p>
    <w:p w14:paraId="644E966C" w14:textId="4970718B" w:rsidR="009916CB" w:rsidRPr="009916CB" w:rsidRDefault="009916CB" w:rsidP="009916CB">
      <w:pPr>
        <w:spacing w:before="240" w:after="240" w:line="360" w:lineRule="auto"/>
        <w:ind w:left="0" w:right="0" w:firstLine="0"/>
        <w:jc w:val="center"/>
        <w:rPr>
          <w:rFonts w:ascii="Arial" w:hAnsi="Arial" w:cs="Arial"/>
          <w:b/>
          <w:lang w:val="en-US"/>
        </w:rPr>
      </w:pPr>
      <w:r w:rsidRPr="009916CB">
        <w:rPr>
          <w:rFonts w:ascii="Arial" w:hAnsi="Arial" w:cs="Arial"/>
          <w:b/>
          <w:color w:val="auto"/>
          <w:sz w:val="28"/>
          <w:szCs w:val="28"/>
          <w:lang w:val="en-US"/>
        </w:rPr>
        <w:t>Appendix II to AMC1 CAO.A.100</w:t>
      </w:r>
      <w:r>
        <w:rPr>
          <w:rFonts w:ascii="Arial" w:hAnsi="Arial" w:cs="Arial"/>
          <w:b/>
          <w:color w:val="auto"/>
          <w:sz w:val="28"/>
          <w:szCs w:val="28"/>
          <w:lang w:val="en-US"/>
        </w:rPr>
        <w:t xml:space="preserve"> </w:t>
      </w:r>
      <w:r w:rsidRPr="009916CB">
        <w:rPr>
          <w:rFonts w:ascii="Arial" w:hAnsi="Arial" w:cs="Arial"/>
          <w:b/>
          <w:color w:val="auto"/>
          <w:sz w:val="28"/>
          <w:szCs w:val="28"/>
          <w:lang w:val="en-US"/>
        </w:rPr>
        <w:t>(f) — Organisational review</w:t>
      </w:r>
    </w:p>
    <w:p w14:paraId="58A65A42" w14:textId="14C85416" w:rsidR="00E27E25" w:rsidRPr="00D45413" w:rsidRDefault="004B4C29" w:rsidP="009916CB">
      <w:pPr>
        <w:spacing w:before="120" w:after="120" w:line="276" w:lineRule="auto"/>
        <w:ind w:left="0" w:right="0" w:firstLine="0"/>
        <w:rPr>
          <w:rFonts w:ascii="Arial" w:hAnsi="Arial" w:cs="Arial"/>
          <w:lang w:val="en-US"/>
        </w:rPr>
      </w:pPr>
      <w:r w:rsidRPr="00D45413">
        <w:rPr>
          <w:rFonts w:ascii="Arial" w:hAnsi="Arial" w:cs="Arial"/>
          <w:lang w:val="en-US"/>
        </w:rPr>
        <w:t xml:space="preserve">Depending on the complexity of the small organisation (number and type of aircraft, number of different fleets, privilege to perform airworthiness reviews, etc.), the organisational review system may vary from a system using the principles and practices of a quality system (except for the requirement of independence) to a simplified system adapted to the low complexity of the organisation and the aircraft managed. </w:t>
      </w:r>
    </w:p>
    <w:p w14:paraId="00E16841" w14:textId="77777777" w:rsidR="00E27E25" w:rsidRPr="00D45413" w:rsidRDefault="004B4C29" w:rsidP="009916CB">
      <w:pPr>
        <w:spacing w:before="120" w:after="120" w:line="276" w:lineRule="auto"/>
        <w:ind w:left="-5" w:right="21"/>
        <w:rPr>
          <w:rFonts w:ascii="Arial" w:hAnsi="Arial" w:cs="Arial"/>
          <w:lang w:val="en-US"/>
        </w:rPr>
      </w:pPr>
      <w:r w:rsidRPr="00D45413">
        <w:rPr>
          <w:rFonts w:ascii="Arial" w:hAnsi="Arial" w:cs="Arial"/>
          <w:lang w:val="en-US"/>
        </w:rPr>
        <w:t xml:space="preserve">As a core minimum, the organisational review system should have the following features, which should be described in the CAE: </w:t>
      </w:r>
    </w:p>
    <w:p w14:paraId="626923A8" w14:textId="77777777" w:rsidR="00E27E25" w:rsidRPr="00D45413" w:rsidRDefault="004B4C29" w:rsidP="009916CB">
      <w:pPr>
        <w:numPr>
          <w:ilvl w:val="0"/>
          <w:numId w:val="29"/>
        </w:numPr>
        <w:spacing w:before="120" w:after="120" w:line="276" w:lineRule="auto"/>
        <w:ind w:right="21" w:hanging="566"/>
        <w:rPr>
          <w:rFonts w:ascii="Arial" w:hAnsi="Arial" w:cs="Arial"/>
          <w:lang w:val="en-US"/>
        </w:rPr>
      </w:pPr>
      <w:r w:rsidRPr="00D45413">
        <w:rPr>
          <w:rFonts w:ascii="Arial" w:hAnsi="Arial" w:cs="Arial"/>
          <w:lang w:val="en-US"/>
        </w:rPr>
        <w:t xml:space="preserve">Identification of the person responsible for the organisational review programme </w:t>
      </w:r>
    </w:p>
    <w:p w14:paraId="7689DE03"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By default, this person should be the accountable manager, unless he or she delegates this responsibility to (one of) the CAO.A.035(b) person(s). </w:t>
      </w:r>
    </w:p>
    <w:p w14:paraId="221719AB" w14:textId="77777777" w:rsidR="00E27E25" w:rsidRPr="00D45413" w:rsidRDefault="004B4C29" w:rsidP="009916CB">
      <w:pPr>
        <w:numPr>
          <w:ilvl w:val="0"/>
          <w:numId w:val="29"/>
        </w:numPr>
        <w:spacing w:before="120" w:after="120" w:line="276" w:lineRule="auto"/>
        <w:ind w:right="21" w:hanging="566"/>
        <w:rPr>
          <w:rFonts w:ascii="Arial" w:hAnsi="Arial" w:cs="Arial"/>
          <w:lang w:val="en-US"/>
        </w:rPr>
      </w:pPr>
      <w:r w:rsidRPr="00D45413">
        <w:rPr>
          <w:rFonts w:ascii="Arial" w:hAnsi="Arial" w:cs="Arial"/>
          <w:lang w:val="en-US"/>
        </w:rPr>
        <w:t xml:space="preserve">Identification and qualification criteria for the person(s) responsible for performing the organisational reviews </w:t>
      </w:r>
    </w:p>
    <w:p w14:paraId="6B408345"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These persons should have a thorough knowledge of the regulations and of the organisation procedures. They should also have knowledge of audits, acquired through training or through experience (preferably as an auditor, but also possibly because they actively participated in several audits conducted by the competent authority). </w:t>
      </w:r>
    </w:p>
    <w:p w14:paraId="24F8D937" w14:textId="77777777" w:rsidR="00E27E25" w:rsidRPr="00D45413" w:rsidRDefault="004B4C29" w:rsidP="009916CB">
      <w:pPr>
        <w:numPr>
          <w:ilvl w:val="0"/>
          <w:numId w:val="29"/>
        </w:numPr>
        <w:spacing w:before="120" w:after="120" w:line="276" w:lineRule="auto"/>
        <w:ind w:right="21" w:hanging="566"/>
        <w:rPr>
          <w:rFonts w:ascii="Arial" w:hAnsi="Arial" w:cs="Arial"/>
          <w:lang w:val="en-US"/>
        </w:rPr>
      </w:pPr>
      <w:r w:rsidRPr="00D45413">
        <w:rPr>
          <w:rFonts w:ascii="Arial" w:hAnsi="Arial" w:cs="Arial"/>
          <w:lang w:val="en-US"/>
        </w:rPr>
        <w:t xml:space="preserve">Elaboration of the organisational review programme </w:t>
      </w:r>
    </w:p>
    <w:p w14:paraId="79B1E33A" w14:textId="77777777" w:rsidR="00E27E25" w:rsidRPr="00D45413" w:rsidRDefault="004B4C29" w:rsidP="009916CB">
      <w:pPr>
        <w:numPr>
          <w:ilvl w:val="1"/>
          <w:numId w:val="29"/>
        </w:numPr>
        <w:spacing w:before="120" w:after="120" w:line="276" w:lineRule="auto"/>
        <w:ind w:left="1132" w:right="21" w:hanging="566"/>
        <w:rPr>
          <w:rFonts w:ascii="Arial" w:hAnsi="Arial" w:cs="Arial"/>
        </w:rPr>
      </w:pPr>
      <w:r w:rsidRPr="00D45413">
        <w:rPr>
          <w:rFonts w:ascii="Arial" w:hAnsi="Arial" w:cs="Arial"/>
          <w:lang w:val="en-US"/>
        </w:rPr>
        <w:t xml:space="preserve">Checklist(s) covering all items necessary to be satisfied that the organisation delivers a safe product and complies with the regulation. </w:t>
      </w:r>
      <w:r w:rsidRPr="00D45413">
        <w:rPr>
          <w:rFonts w:ascii="Arial" w:hAnsi="Arial" w:cs="Arial"/>
        </w:rPr>
        <w:t xml:space="preserve">All procedures described in the CAE should be addressed. </w:t>
      </w:r>
    </w:p>
    <w:p w14:paraId="38671684" w14:textId="77777777" w:rsidR="00E27E25" w:rsidRPr="00D45413" w:rsidRDefault="004B4C29" w:rsidP="009916CB">
      <w:pPr>
        <w:numPr>
          <w:ilvl w:val="1"/>
          <w:numId w:val="29"/>
        </w:numPr>
        <w:spacing w:before="120" w:after="120" w:line="276" w:lineRule="auto"/>
        <w:ind w:left="1132" w:right="21" w:hanging="566"/>
        <w:rPr>
          <w:rFonts w:ascii="Arial" w:hAnsi="Arial" w:cs="Arial"/>
          <w:lang w:val="en-US"/>
        </w:rPr>
      </w:pPr>
      <w:r w:rsidRPr="00D45413">
        <w:rPr>
          <w:rFonts w:ascii="Arial" w:hAnsi="Arial" w:cs="Arial"/>
          <w:lang w:val="en-US"/>
        </w:rPr>
        <w:t xml:space="preserve">A schedule for the accomplishment of the checklist items. Each item should be checked at least every 12 months. The organisation may choose to conduct one full review annually or to conduct several partial reviews. </w:t>
      </w:r>
    </w:p>
    <w:p w14:paraId="65D795E6" w14:textId="77777777" w:rsidR="00E27E25" w:rsidRPr="00D45413" w:rsidRDefault="004B4C29" w:rsidP="009916CB">
      <w:pPr>
        <w:numPr>
          <w:ilvl w:val="0"/>
          <w:numId w:val="29"/>
        </w:numPr>
        <w:spacing w:before="120" w:after="120" w:line="276" w:lineRule="auto"/>
        <w:ind w:right="21" w:hanging="566"/>
        <w:rPr>
          <w:rFonts w:ascii="Arial" w:hAnsi="Arial" w:cs="Arial"/>
        </w:rPr>
      </w:pPr>
      <w:r w:rsidRPr="00D45413">
        <w:rPr>
          <w:rFonts w:ascii="Arial" w:hAnsi="Arial" w:cs="Arial"/>
        </w:rPr>
        <w:t xml:space="preserve">Performance of organisational reviews </w:t>
      </w:r>
    </w:p>
    <w:p w14:paraId="1A9E917E" w14:textId="572AE487" w:rsidR="00E27E25"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Each checklist item should be answered using an appropriate combination of: </w:t>
      </w:r>
    </w:p>
    <w:p w14:paraId="238DED14" w14:textId="5C190378" w:rsidR="009916CB" w:rsidRPr="0055184A" w:rsidRDefault="009916CB" w:rsidP="009916CB">
      <w:pPr>
        <w:spacing w:before="120" w:after="120" w:line="276" w:lineRule="auto"/>
        <w:ind w:left="576" w:right="21" w:firstLine="558"/>
        <w:rPr>
          <w:rFonts w:ascii="Arial" w:hAnsi="Arial" w:cs="Arial"/>
          <w:lang w:val="en-US"/>
        </w:rPr>
      </w:pPr>
      <w:r w:rsidRPr="0055184A">
        <w:rPr>
          <w:rFonts w:ascii="Arial" w:hAnsi="Arial" w:cs="Arial"/>
          <w:lang w:val="en-US"/>
        </w:rPr>
        <w:t>review of records, documentation, etc.;</w:t>
      </w:r>
    </w:p>
    <w:p w14:paraId="46A6FF8A" w14:textId="2CB29F78" w:rsidR="009916CB" w:rsidRDefault="009916CB" w:rsidP="009916CB">
      <w:pPr>
        <w:spacing w:before="120" w:after="120" w:line="276" w:lineRule="auto"/>
        <w:ind w:left="576" w:right="21" w:firstLine="558"/>
        <w:rPr>
          <w:rFonts w:ascii="Arial" w:hAnsi="Arial" w:cs="Arial"/>
          <w:lang w:val="en-US"/>
        </w:rPr>
      </w:pPr>
      <w:r w:rsidRPr="00D45413">
        <w:rPr>
          <w:rFonts w:ascii="Arial" w:hAnsi="Arial" w:cs="Arial"/>
          <w:lang w:val="en-US"/>
        </w:rPr>
        <w:t>sample check of aircraft under contract or being maintained under a work order;</w:t>
      </w:r>
    </w:p>
    <w:p w14:paraId="5B9C96A2" w14:textId="027A85DE" w:rsidR="009916CB" w:rsidRPr="0055184A" w:rsidRDefault="009916CB" w:rsidP="009916CB">
      <w:pPr>
        <w:spacing w:before="120" w:after="120" w:line="276" w:lineRule="auto"/>
        <w:ind w:left="576" w:right="21" w:firstLine="558"/>
        <w:rPr>
          <w:rFonts w:ascii="Arial" w:hAnsi="Arial" w:cs="Arial"/>
          <w:lang w:val="en-US"/>
        </w:rPr>
      </w:pPr>
      <w:r w:rsidRPr="0055184A">
        <w:rPr>
          <w:rFonts w:ascii="Arial" w:hAnsi="Arial" w:cs="Arial"/>
          <w:lang w:val="en-US"/>
        </w:rPr>
        <w:t>interview of personnel involved;</w:t>
      </w:r>
    </w:p>
    <w:p w14:paraId="316E4142" w14:textId="61AF6A7E" w:rsidR="009916CB" w:rsidRDefault="009916CB" w:rsidP="009916CB">
      <w:pPr>
        <w:spacing w:before="120" w:after="120" w:line="276" w:lineRule="auto"/>
        <w:ind w:left="1134" w:right="21" w:firstLine="0"/>
        <w:rPr>
          <w:rFonts w:ascii="Arial" w:hAnsi="Arial" w:cs="Arial"/>
          <w:lang w:val="en-US"/>
        </w:rPr>
      </w:pPr>
      <w:r w:rsidRPr="00D45413">
        <w:rPr>
          <w:rFonts w:ascii="Arial" w:hAnsi="Arial" w:cs="Arial"/>
          <w:lang w:val="en-US"/>
        </w:rPr>
        <w:t>review of discrepancies and internal reports (e.g. notified difficulties when using current procedures and tools, systematic deviations from procedures, etc.);</w:t>
      </w:r>
    </w:p>
    <w:p w14:paraId="2195506C" w14:textId="208CA5B6" w:rsidR="009916CB" w:rsidRDefault="009916CB" w:rsidP="009916CB">
      <w:pPr>
        <w:spacing w:before="120" w:after="120" w:line="276" w:lineRule="auto"/>
        <w:ind w:left="1134" w:right="21" w:firstLine="0"/>
        <w:rPr>
          <w:rFonts w:ascii="Arial" w:hAnsi="Arial" w:cs="Arial"/>
          <w:lang w:val="en-US"/>
        </w:rPr>
      </w:pPr>
      <w:r w:rsidRPr="00D45413">
        <w:rPr>
          <w:rFonts w:ascii="Arial" w:hAnsi="Arial" w:cs="Arial"/>
          <w:lang w:val="en-US"/>
        </w:rPr>
        <w:t>review of complaints filed by customers.</w:t>
      </w:r>
    </w:p>
    <w:p w14:paraId="6ECFE5FA" w14:textId="77777777" w:rsidR="00E27E25" w:rsidRPr="00D45413" w:rsidRDefault="004B4C29" w:rsidP="009916CB">
      <w:pPr>
        <w:numPr>
          <w:ilvl w:val="0"/>
          <w:numId w:val="29"/>
        </w:numPr>
        <w:spacing w:before="120" w:after="120" w:line="276" w:lineRule="auto"/>
        <w:ind w:right="21" w:hanging="566"/>
        <w:rPr>
          <w:rFonts w:ascii="Arial" w:hAnsi="Arial" w:cs="Arial"/>
          <w:lang w:val="en-US"/>
        </w:rPr>
      </w:pPr>
      <w:r w:rsidRPr="00D45413">
        <w:rPr>
          <w:rFonts w:ascii="Arial" w:hAnsi="Arial" w:cs="Arial"/>
          <w:lang w:val="en-US"/>
        </w:rPr>
        <w:t xml:space="preserve">Management of findings and occurrence reports </w:t>
      </w:r>
    </w:p>
    <w:p w14:paraId="38B69C09"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All findings should be recorded and notified to the affected persons. </w:t>
      </w:r>
    </w:p>
    <w:p w14:paraId="508CD49E" w14:textId="77777777" w:rsidR="00E27E25" w:rsidRPr="00D45413" w:rsidRDefault="004B4C29" w:rsidP="009916CB">
      <w:pPr>
        <w:numPr>
          <w:ilvl w:val="1"/>
          <w:numId w:val="29"/>
        </w:numPr>
        <w:spacing w:before="120" w:after="120" w:line="276" w:lineRule="auto"/>
        <w:ind w:left="1132" w:right="21" w:hanging="566"/>
        <w:rPr>
          <w:rFonts w:ascii="Arial" w:hAnsi="Arial" w:cs="Arial"/>
          <w:lang w:val="en-US"/>
        </w:rPr>
      </w:pPr>
      <w:r w:rsidRPr="00D45413">
        <w:rPr>
          <w:rFonts w:ascii="Arial" w:hAnsi="Arial" w:cs="Arial"/>
          <w:lang w:val="en-US"/>
        </w:rPr>
        <w:t xml:space="preserve">All findings that lower the safety standard and seriously hazard flight safety should be immediately notified to the competent authority and all necessary actions on aircraft in service should be immediately taken. </w:t>
      </w:r>
    </w:p>
    <w:p w14:paraId="45C598F3" w14:textId="77777777" w:rsidR="00E27E25" w:rsidRPr="00D45413" w:rsidRDefault="004B4C29" w:rsidP="009916CB">
      <w:pPr>
        <w:numPr>
          <w:ilvl w:val="1"/>
          <w:numId w:val="29"/>
        </w:numPr>
        <w:spacing w:before="120" w:after="120" w:line="276" w:lineRule="auto"/>
        <w:ind w:left="1132" w:right="21" w:hanging="566"/>
        <w:rPr>
          <w:rFonts w:ascii="Arial" w:hAnsi="Arial" w:cs="Arial"/>
          <w:lang w:val="en-US"/>
        </w:rPr>
      </w:pPr>
      <w:r w:rsidRPr="00D45413">
        <w:rPr>
          <w:rFonts w:ascii="Arial" w:hAnsi="Arial" w:cs="Arial"/>
          <w:lang w:val="en-US"/>
        </w:rPr>
        <w:t xml:space="preserve">All occurrence reports should be reviewed with the aim of continuous improvement of the system by identifying possible corrective and preventive actions. This should be done in order to find prior indicators (e.g. notified difficulties when using current procedures and tools, systematic deviations from procedures, unsafe behaviours, etc.), and dismissed alerts that, had they been recognised and appropriately managed before the event, could have resulted in the undesired event being prevented. </w:t>
      </w:r>
    </w:p>
    <w:p w14:paraId="48897D2A" w14:textId="77777777" w:rsidR="00E27E25" w:rsidRPr="00D45413" w:rsidRDefault="004B4C29" w:rsidP="009916CB">
      <w:pPr>
        <w:numPr>
          <w:ilvl w:val="1"/>
          <w:numId w:val="29"/>
        </w:numPr>
        <w:spacing w:before="120" w:after="120" w:line="276" w:lineRule="auto"/>
        <w:ind w:left="1132" w:right="21" w:hanging="566"/>
        <w:rPr>
          <w:rFonts w:ascii="Arial" w:hAnsi="Arial" w:cs="Arial"/>
          <w:lang w:val="en-US"/>
        </w:rPr>
      </w:pPr>
      <w:r w:rsidRPr="00D45413">
        <w:rPr>
          <w:rFonts w:ascii="Arial" w:hAnsi="Arial" w:cs="Arial"/>
          <w:lang w:val="en-US"/>
        </w:rPr>
        <w:t xml:space="preserve">Corrective and preventive actions should be approved by the person responsible for the organisational review programme and implemented within a specified time frame. </w:t>
      </w:r>
    </w:p>
    <w:p w14:paraId="5D939AC2" w14:textId="77777777" w:rsidR="00E27E25" w:rsidRPr="00D45413" w:rsidRDefault="004B4C29" w:rsidP="009916CB">
      <w:pPr>
        <w:numPr>
          <w:ilvl w:val="1"/>
          <w:numId w:val="29"/>
        </w:numPr>
        <w:spacing w:before="120" w:after="120" w:line="276" w:lineRule="auto"/>
        <w:ind w:left="1132" w:right="21" w:hanging="566"/>
        <w:rPr>
          <w:rFonts w:ascii="Arial" w:hAnsi="Arial" w:cs="Arial"/>
          <w:lang w:val="en-US"/>
        </w:rPr>
      </w:pPr>
      <w:r w:rsidRPr="00D45413">
        <w:rPr>
          <w:rFonts w:ascii="Arial" w:hAnsi="Arial" w:cs="Arial"/>
          <w:lang w:val="en-US"/>
        </w:rPr>
        <w:t xml:space="preserve">Once the person responsible for the organisational review programme is satisfied that the corrective action is effective, the closure of the finding should be recorded along with a summary of the corrective action. </w:t>
      </w:r>
    </w:p>
    <w:p w14:paraId="02A4F0E7" w14:textId="77777777" w:rsidR="00E27E25" w:rsidRPr="00D45413" w:rsidRDefault="004B4C29" w:rsidP="009916CB">
      <w:pPr>
        <w:numPr>
          <w:ilvl w:val="1"/>
          <w:numId w:val="29"/>
        </w:numPr>
        <w:spacing w:before="120" w:after="120" w:line="276" w:lineRule="auto"/>
        <w:ind w:left="1132" w:right="21" w:hanging="566"/>
        <w:rPr>
          <w:rFonts w:ascii="Arial" w:hAnsi="Arial" w:cs="Arial"/>
          <w:lang w:val="en-US"/>
        </w:rPr>
      </w:pPr>
      <w:r w:rsidRPr="00D45413">
        <w:rPr>
          <w:rFonts w:ascii="Arial" w:hAnsi="Arial" w:cs="Arial"/>
          <w:lang w:val="en-US"/>
        </w:rPr>
        <w:t xml:space="preserve">The accountable manager should be notified of all significant findings and, on a regular basis, of the global results of the organisational review programme. </w:t>
      </w:r>
    </w:p>
    <w:p w14:paraId="690E7C5B" w14:textId="7FDD61A0" w:rsidR="00E27E25" w:rsidRPr="00D45413" w:rsidRDefault="004B4C29" w:rsidP="009916CB">
      <w:pPr>
        <w:spacing w:before="120" w:after="120" w:line="276" w:lineRule="auto"/>
        <w:ind w:left="0" w:right="0" w:firstLine="0"/>
        <w:rPr>
          <w:rFonts w:ascii="Arial" w:hAnsi="Arial" w:cs="Arial"/>
          <w:lang w:val="en-US"/>
        </w:rPr>
      </w:pPr>
      <w:r w:rsidRPr="00D45413">
        <w:rPr>
          <w:rFonts w:ascii="Arial" w:hAnsi="Arial" w:cs="Arial"/>
          <w:lang w:val="en-US"/>
        </w:rPr>
        <w:t xml:space="preserve"> Below is a typical example of a simplified organisational review checklist, </w:t>
      </w:r>
      <w:r w:rsidRPr="00D45413">
        <w:rPr>
          <w:rFonts w:ascii="Arial" w:hAnsi="Arial" w:cs="Arial"/>
          <w:b/>
          <w:lang w:val="en-US"/>
        </w:rPr>
        <w:t xml:space="preserve">to be adapted as necessary to cover the CAE procedures used and the privileges held by the organisation: </w:t>
      </w:r>
    </w:p>
    <w:p w14:paraId="6BC5A476" w14:textId="1BA804C7" w:rsidR="00E27E25" w:rsidRPr="009916CB"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9916CB">
        <w:rPr>
          <w:rFonts w:ascii="Arial" w:hAnsi="Arial" w:cs="Arial"/>
          <w:sz w:val="24"/>
          <w:szCs w:val="24"/>
          <w:lang w:val="en-US"/>
        </w:rPr>
        <w:t xml:space="preserve">Scope of work </w:t>
      </w:r>
    </w:p>
    <w:p w14:paraId="184325A0" w14:textId="1075E5DA" w:rsidR="00E27E25" w:rsidRPr="009916CB" w:rsidRDefault="004B4C29" w:rsidP="007D1F43">
      <w:pPr>
        <w:pStyle w:val="Paragraphedeliste"/>
        <w:numPr>
          <w:ilvl w:val="0"/>
          <w:numId w:val="35"/>
        </w:numPr>
        <w:tabs>
          <w:tab w:val="center" w:pos="666"/>
          <w:tab w:val="center" w:pos="4294"/>
        </w:tabs>
        <w:spacing w:before="120" w:after="120" w:line="276" w:lineRule="auto"/>
        <w:ind w:right="0"/>
        <w:rPr>
          <w:rFonts w:ascii="Arial" w:hAnsi="Arial" w:cs="Arial"/>
          <w:lang w:val="en-US"/>
        </w:rPr>
      </w:pPr>
      <w:r w:rsidRPr="009916CB">
        <w:rPr>
          <w:rFonts w:ascii="Arial" w:hAnsi="Arial" w:cs="Arial"/>
          <w:lang w:val="en-US"/>
        </w:rPr>
        <w:t xml:space="preserve">Check that all aircraft under contract are covered in EASA </w:t>
      </w:r>
      <w:hyperlink r:id="rId11">
        <w:r w:rsidRPr="009916CB">
          <w:rPr>
            <w:rFonts w:ascii="Arial" w:hAnsi="Arial" w:cs="Arial"/>
            <w:lang w:val="en-US"/>
          </w:rPr>
          <w:t>Form 3</w:t>
        </w:r>
      </w:hyperlink>
      <w:hyperlink r:id="rId12">
        <w:r w:rsidRPr="009916CB">
          <w:rPr>
            <w:rFonts w:ascii="Arial" w:hAnsi="Arial" w:cs="Arial"/>
            <w:lang w:val="en-US"/>
          </w:rPr>
          <w:t>-</w:t>
        </w:r>
      </w:hyperlink>
      <w:hyperlink r:id="rId13">
        <w:r w:rsidRPr="009916CB">
          <w:rPr>
            <w:rFonts w:ascii="Arial" w:hAnsi="Arial" w:cs="Arial"/>
            <w:lang w:val="en-US"/>
          </w:rPr>
          <w:t>CAO</w:t>
        </w:r>
      </w:hyperlink>
      <w:hyperlink r:id="rId14">
        <w:r w:rsidRPr="009916CB">
          <w:rPr>
            <w:rFonts w:ascii="Arial" w:hAnsi="Arial" w:cs="Arial"/>
            <w:lang w:val="en-US"/>
          </w:rPr>
          <w:t>.</w:t>
        </w:r>
      </w:hyperlink>
      <w:r w:rsidRPr="009916CB">
        <w:rPr>
          <w:rFonts w:ascii="Arial" w:hAnsi="Arial" w:cs="Arial"/>
          <w:lang w:val="en-US"/>
        </w:rPr>
        <w:t xml:space="preserve"> </w:t>
      </w:r>
    </w:p>
    <w:p w14:paraId="63072E2F" w14:textId="2B3959F1" w:rsidR="00E27E25" w:rsidRPr="009916CB" w:rsidRDefault="004B4C29" w:rsidP="007D1F43">
      <w:pPr>
        <w:pStyle w:val="Paragraphedeliste"/>
        <w:numPr>
          <w:ilvl w:val="0"/>
          <w:numId w:val="35"/>
        </w:numPr>
        <w:tabs>
          <w:tab w:val="center" w:pos="666"/>
          <w:tab w:val="center" w:pos="4574"/>
        </w:tabs>
        <w:spacing w:before="120" w:after="120" w:line="276" w:lineRule="auto"/>
        <w:ind w:right="0"/>
        <w:rPr>
          <w:rFonts w:ascii="Arial" w:hAnsi="Arial" w:cs="Arial"/>
          <w:lang w:val="en-US"/>
        </w:rPr>
      </w:pPr>
      <w:r w:rsidRPr="009916CB">
        <w:rPr>
          <w:rFonts w:ascii="Arial" w:hAnsi="Arial" w:cs="Arial"/>
          <w:lang w:val="en-US"/>
        </w:rPr>
        <w:t xml:space="preserve">Check that the scope of work in the CAE is consistent with </w:t>
      </w:r>
      <w:r w:rsidR="00440B3A">
        <w:rPr>
          <w:rFonts w:ascii="Arial" w:hAnsi="Arial" w:cs="Arial"/>
          <w:lang w:val="en-US"/>
        </w:rPr>
        <w:t>ASSA-AC Form</w:t>
      </w:r>
      <w:r w:rsidRPr="009916CB">
        <w:rPr>
          <w:rFonts w:ascii="Arial" w:hAnsi="Arial" w:cs="Arial"/>
          <w:lang w:val="en-US"/>
        </w:rPr>
        <w:t xml:space="preserve"> 3-CAO. </w:t>
      </w:r>
    </w:p>
    <w:p w14:paraId="2583B0B8" w14:textId="6DF80DBF" w:rsidR="00E27E25" w:rsidRPr="009916CB" w:rsidRDefault="004B4C29" w:rsidP="007D1F43">
      <w:pPr>
        <w:pStyle w:val="Paragraphedeliste"/>
        <w:numPr>
          <w:ilvl w:val="0"/>
          <w:numId w:val="35"/>
        </w:numPr>
        <w:tabs>
          <w:tab w:val="center" w:pos="666"/>
          <w:tab w:val="center" w:pos="4574"/>
        </w:tabs>
        <w:spacing w:before="120" w:after="120" w:line="276" w:lineRule="auto"/>
        <w:ind w:right="0"/>
        <w:rPr>
          <w:rFonts w:ascii="Arial" w:hAnsi="Arial" w:cs="Arial"/>
          <w:lang w:val="en-US"/>
        </w:rPr>
      </w:pPr>
      <w:r w:rsidRPr="009916CB">
        <w:rPr>
          <w:rFonts w:ascii="Arial" w:hAnsi="Arial" w:cs="Arial"/>
          <w:lang w:val="en-US"/>
        </w:rPr>
        <w:t xml:space="preserve">Check that no work has been performed outside the scope of </w:t>
      </w:r>
      <w:r w:rsidR="00440B3A">
        <w:rPr>
          <w:rFonts w:ascii="Arial" w:hAnsi="Arial" w:cs="Arial"/>
          <w:lang w:val="en-US"/>
        </w:rPr>
        <w:t>ASSA-AC Form</w:t>
      </w:r>
      <w:r w:rsidRPr="009916CB">
        <w:rPr>
          <w:rFonts w:ascii="Arial" w:hAnsi="Arial" w:cs="Arial"/>
          <w:lang w:val="en-US"/>
        </w:rPr>
        <w:t xml:space="preserve"> 3-CAO and the CAE. </w:t>
      </w:r>
    </w:p>
    <w:p w14:paraId="481F4F0C" w14:textId="77E6B716" w:rsidR="00E27E25" w:rsidRPr="009916CB" w:rsidRDefault="004B4C29" w:rsidP="007D1F43">
      <w:pPr>
        <w:pStyle w:val="Paragraphedeliste"/>
        <w:numPr>
          <w:ilvl w:val="0"/>
          <w:numId w:val="35"/>
        </w:numPr>
        <w:spacing w:before="120" w:after="120" w:line="276" w:lineRule="auto"/>
        <w:ind w:right="21"/>
        <w:rPr>
          <w:rFonts w:ascii="Arial" w:hAnsi="Arial" w:cs="Arial"/>
          <w:lang w:val="en-US"/>
        </w:rPr>
      </w:pPr>
      <w:r w:rsidRPr="009916CB">
        <w:rPr>
          <w:rFonts w:ascii="Arial" w:hAnsi="Arial" w:cs="Arial"/>
          <w:lang w:val="en-US"/>
        </w:rPr>
        <w:t xml:space="preserve">Is it justified to retain in the approved scope of work aircraft types for which the organisation has no longer aircraft under contract? </w:t>
      </w:r>
    </w:p>
    <w:p w14:paraId="74284EC8" w14:textId="3FF9CBA6" w:rsidR="00E27E25" w:rsidRPr="009916CB"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9916CB">
        <w:rPr>
          <w:rFonts w:ascii="Arial" w:hAnsi="Arial" w:cs="Arial"/>
          <w:sz w:val="24"/>
          <w:szCs w:val="24"/>
          <w:lang w:val="en-US"/>
        </w:rPr>
        <w:t xml:space="preserve">Maintenance data </w:t>
      </w:r>
    </w:p>
    <w:p w14:paraId="49633D2D" w14:textId="35AD9CCC" w:rsidR="00E27E25" w:rsidRPr="009916CB" w:rsidRDefault="004B4C29" w:rsidP="007D1F43">
      <w:pPr>
        <w:pStyle w:val="Paragraphedeliste"/>
        <w:numPr>
          <w:ilvl w:val="0"/>
          <w:numId w:val="38"/>
        </w:numPr>
        <w:spacing w:before="120" w:after="120" w:line="276" w:lineRule="auto"/>
        <w:ind w:right="21"/>
        <w:rPr>
          <w:rFonts w:ascii="Arial" w:hAnsi="Arial" w:cs="Arial"/>
          <w:lang w:val="en-US"/>
        </w:rPr>
      </w:pPr>
      <w:r w:rsidRPr="009916CB">
        <w:rPr>
          <w:rFonts w:ascii="Arial" w:hAnsi="Arial" w:cs="Arial"/>
          <w:lang w:val="en-US"/>
        </w:rPr>
        <w:t xml:space="preserve">Check that the maintenance data is present and up to date for the ongoing maintenance activity. </w:t>
      </w:r>
    </w:p>
    <w:p w14:paraId="7F2EBE30" w14:textId="3CDF4171" w:rsidR="00E27E25" w:rsidRPr="009916CB" w:rsidRDefault="004B4C29" w:rsidP="007D1F43">
      <w:pPr>
        <w:pStyle w:val="Paragraphedeliste"/>
        <w:numPr>
          <w:ilvl w:val="0"/>
          <w:numId w:val="38"/>
        </w:numPr>
        <w:spacing w:before="120" w:after="120" w:line="276" w:lineRule="auto"/>
        <w:ind w:right="21"/>
        <w:rPr>
          <w:rFonts w:ascii="Arial" w:hAnsi="Arial" w:cs="Arial"/>
          <w:lang w:val="en-US"/>
        </w:rPr>
      </w:pPr>
      <w:r w:rsidRPr="009916CB">
        <w:rPr>
          <w:rFonts w:ascii="Arial" w:hAnsi="Arial" w:cs="Arial"/>
          <w:lang w:val="en-US"/>
        </w:rPr>
        <w:t xml:space="preserve">Check that no change has been made to the maintenance data from the design approval holder (DAH) without the DAH being notified. </w:t>
      </w:r>
    </w:p>
    <w:p w14:paraId="3F432548" w14:textId="4016E5CF" w:rsidR="00E27E25" w:rsidRPr="009916CB"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9916CB">
        <w:rPr>
          <w:rFonts w:ascii="Arial" w:hAnsi="Arial" w:cs="Arial"/>
          <w:sz w:val="24"/>
          <w:szCs w:val="24"/>
          <w:lang w:val="en-US"/>
        </w:rPr>
        <w:t xml:space="preserve">Equipment and tools </w:t>
      </w:r>
    </w:p>
    <w:p w14:paraId="0DFA2017" w14:textId="0C95B749" w:rsidR="00E27E25" w:rsidRPr="009916CB" w:rsidRDefault="004B4C29" w:rsidP="007D1F43">
      <w:pPr>
        <w:pStyle w:val="Paragraphedeliste"/>
        <w:numPr>
          <w:ilvl w:val="0"/>
          <w:numId w:val="37"/>
        </w:numPr>
        <w:spacing w:before="120" w:after="120" w:line="276" w:lineRule="auto"/>
        <w:ind w:right="21"/>
        <w:rPr>
          <w:rFonts w:ascii="Arial" w:hAnsi="Arial" w:cs="Arial"/>
          <w:lang w:val="en-US"/>
        </w:rPr>
      </w:pPr>
      <w:r w:rsidRPr="009916CB">
        <w:rPr>
          <w:rFonts w:ascii="Arial" w:hAnsi="Arial" w:cs="Arial"/>
          <w:lang w:val="en-US"/>
        </w:rPr>
        <w:t xml:space="preserve">Check the availability of maintenance equipment and tools against the lists in the CAE and check if they are still appropriate with regard to the maintenance data. </w:t>
      </w:r>
    </w:p>
    <w:p w14:paraId="4FADB92B" w14:textId="4B9DEE01" w:rsidR="00E27E25" w:rsidRPr="009916CB" w:rsidRDefault="004B4C29" w:rsidP="007D1F43">
      <w:pPr>
        <w:pStyle w:val="Paragraphedeliste"/>
        <w:numPr>
          <w:ilvl w:val="0"/>
          <w:numId w:val="37"/>
        </w:numPr>
        <w:tabs>
          <w:tab w:val="center" w:pos="666"/>
          <w:tab w:val="center" w:pos="3354"/>
        </w:tabs>
        <w:spacing w:before="120" w:after="120" w:line="276" w:lineRule="auto"/>
        <w:ind w:right="0"/>
        <w:rPr>
          <w:rFonts w:ascii="Arial" w:hAnsi="Arial" w:cs="Arial"/>
          <w:lang w:val="en-US"/>
        </w:rPr>
      </w:pPr>
      <w:r w:rsidRPr="009916CB">
        <w:rPr>
          <w:rFonts w:ascii="Arial" w:hAnsi="Arial" w:cs="Arial"/>
          <w:lang w:val="en-US"/>
        </w:rPr>
        <w:t xml:space="preserve">Check tools for proper calibration (sample check). </w:t>
      </w:r>
    </w:p>
    <w:p w14:paraId="56A583E8" w14:textId="4AEE7C71" w:rsidR="00E27E25" w:rsidRPr="009916CB"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9916CB">
        <w:rPr>
          <w:rFonts w:ascii="Arial" w:hAnsi="Arial" w:cs="Arial"/>
          <w:sz w:val="24"/>
          <w:szCs w:val="24"/>
          <w:lang w:val="en-US"/>
        </w:rPr>
        <w:t xml:space="preserve">Stores </w:t>
      </w:r>
    </w:p>
    <w:p w14:paraId="26C23A98" w14:textId="603D8707" w:rsidR="00E27E25" w:rsidRPr="009916CB" w:rsidRDefault="004B4C29" w:rsidP="007D1F43">
      <w:pPr>
        <w:pStyle w:val="Paragraphedeliste"/>
        <w:numPr>
          <w:ilvl w:val="0"/>
          <w:numId w:val="39"/>
        </w:numPr>
        <w:tabs>
          <w:tab w:val="center" w:pos="666"/>
          <w:tab w:val="center" w:pos="3582"/>
        </w:tabs>
        <w:spacing w:before="120" w:after="120" w:line="276" w:lineRule="auto"/>
        <w:ind w:right="0"/>
        <w:rPr>
          <w:rFonts w:ascii="Arial" w:hAnsi="Arial" w:cs="Arial"/>
          <w:lang w:val="en-US"/>
        </w:rPr>
      </w:pPr>
      <w:r w:rsidRPr="009916CB">
        <w:rPr>
          <w:rFonts w:ascii="Arial" w:hAnsi="Arial" w:cs="Arial"/>
          <w:lang w:val="en-US"/>
        </w:rPr>
        <w:t xml:space="preserve">Do the stores meet the criteria of the CAE procedures? </w:t>
      </w:r>
    </w:p>
    <w:p w14:paraId="044E8E7F" w14:textId="23F0354C" w:rsidR="00E27E25" w:rsidRPr="009916CB" w:rsidRDefault="004B4C29" w:rsidP="007D1F43">
      <w:pPr>
        <w:pStyle w:val="Paragraphedeliste"/>
        <w:numPr>
          <w:ilvl w:val="0"/>
          <w:numId w:val="39"/>
        </w:numPr>
        <w:spacing w:before="120" w:after="120" w:line="276" w:lineRule="auto"/>
        <w:ind w:right="21"/>
        <w:rPr>
          <w:rFonts w:ascii="Arial" w:hAnsi="Arial" w:cs="Arial"/>
          <w:lang w:val="en-US"/>
        </w:rPr>
      </w:pPr>
      <w:r w:rsidRPr="009916CB">
        <w:rPr>
          <w:rFonts w:ascii="Arial" w:hAnsi="Arial" w:cs="Arial"/>
          <w:lang w:val="en-US"/>
        </w:rPr>
        <w:t xml:space="preserve">Check by sampling some items in the store for presence of proper documentation and any overdue items. </w:t>
      </w:r>
    </w:p>
    <w:p w14:paraId="54BD573B" w14:textId="455FAABF" w:rsidR="00E27E25" w:rsidRPr="009916CB"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9916CB">
        <w:rPr>
          <w:rFonts w:ascii="Arial" w:hAnsi="Arial" w:cs="Arial"/>
          <w:sz w:val="24"/>
          <w:szCs w:val="24"/>
          <w:lang w:val="en-US"/>
        </w:rPr>
        <w:t xml:space="preserve">Certification of maintenance </w:t>
      </w:r>
    </w:p>
    <w:p w14:paraId="7EC85C01" w14:textId="73F661F5" w:rsidR="00E27E25" w:rsidRPr="009916CB" w:rsidRDefault="004B4C29" w:rsidP="007D1F43">
      <w:pPr>
        <w:pStyle w:val="Paragraphedeliste"/>
        <w:numPr>
          <w:ilvl w:val="0"/>
          <w:numId w:val="40"/>
        </w:numPr>
        <w:tabs>
          <w:tab w:val="center" w:pos="666"/>
          <w:tab w:val="center" w:pos="4349"/>
        </w:tabs>
        <w:spacing w:before="120" w:after="120" w:line="276" w:lineRule="auto"/>
        <w:ind w:right="0"/>
        <w:rPr>
          <w:rFonts w:ascii="Arial" w:hAnsi="Arial" w:cs="Arial"/>
          <w:lang w:val="en-US"/>
        </w:rPr>
      </w:pPr>
      <w:r w:rsidRPr="009916CB">
        <w:rPr>
          <w:rFonts w:ascii="Arial" w:hAnsi="Arial" w:cs="Arial"/>
          <w:lang w:val="en-US"/>
        </w:rPr>
        <w:t xml:space="preserve">Has maintenance on products and components been properly certified? </w:t>
      </w:r>
    </w:p>
    <w:p w14:paraId="677E8FF1" w14:textId="73FC0844" w:rsidR="00E27E25" w:rsidRPr="009916CB" w:rsidRDefault="004B4C29" w:rsidP="007D1F43">
      <w:pPr>
        <w:pStyle w:val="Paragraphedeliste"/>
        <w:numPr>
          <w:ilvl w:val="0"/>
          <w:numId w:val="40"/>
        </w:numPr>
        <w:spacing w:before="120" w:after="120" w:line="276" w:lineRule="auto"/>
        <w:ind w:right="21"/>
        <w:rPr>
          <w:rFonts w:ascii="Arial" w:hAnsi="Arial" w:cs="Arial"/>
          <w:lang w:val="en-US"/>
        </w:rPr>
      </w:pPr>
      <w:r w:rsidRPr="009916CB">
        <w:rPr>
          <w:rFonts w:ascii="Arial" w:hAnsi="Arial" w:cs="Arial"/>
          <w:lang w:val="en-US"/>
        </w:rPr>
        <w:t xml:space="preserve">Have implementations of modifications/repairs been carried out with appropriate approval of such modifications/repairs (sample check)? </w:t>
      </w:r>
    </w:p>
    <w:p w14:paraId="7D64FADF" w14:textId="0A0A9A6F" w:rsidR="00E27E25" w:rsidRPr="009916CB"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9916CB">
        <w:rPr>
          <w:rFonts w:ascii="Arial" w:hAnsi="Arial" w:cs="Arial"/>
          <w:sz w:val="24"/>
          <w:szCs w:val="24"/>
          <w:lang w:val="en-US"/>
        </w:rPr>
        <w:t xml:space="preserve">Maintenance contracted </w:t>
      </w:r>
    </w:p>
    <w:p w14:paraId="25F9338D" w14:textId="4DE26435" w:rsidR="00E27E25" w:rsidRPr="009916CB" w:rsidRDefault="004B4C29" w:rsidP="007D1F43">
      <w:pPr>
        <w:pStyle w:val="Paragraphedeliste"/>
        <w:numPr>
          <w:ilvl w:val="0"/>
          <w:numId w:val="41"/>
        </w:numPr>
        <w:tabs>
          <w:tab w:val="center" w:pos="666"/>
          <w:tab w:val="center" w:pos="2858"/>
        </w:tabs>
        <w:spacing w:before="120" w:after="120" w:line="276" w:lineRule="auto"/>
        <w:ind w:right="0"/>
        <w:rPr>
          <w:rFonts w:ascii="Arial" w:hAnsi="Arial" w:cs="Arial"/>
          <w:lang w:val="en-US"/>
        </w:rPr>
      </w:pPr>
      <w:r w:rsidRPr="009916CB">
        <w:rPr>
          <w:rFonts w:ascii="Arial" w:hAnsi="Arial" w:cs="Arial"/>
          <w:lang w:val="en-US"/>
        </w:rPr>
        <w:t xml:space="preserve">Sample check of maintenance records: </w:t>
      </w:r>
    </w:p>
    <w:p w14:paraId="643B697C" w14:textId="4DDA5C46" w:rsidR="00E27E25" w:rsidRPr="009916CB" w:rsidRDefault="004B4C29" w:rsidP="007D1F43">
      <w:pPr>
        <w:pStyle w:val="Paragraphedeliste"/>
        <w:numPr>
          <w:ilvl w:val="0"/>
          <w:numId w:val="41"/>
        </w:numPr>
        <w:tabs>
          <w:tab w:val="center" w:pos="1233"/>
          <w:tab w:val="center" w:pos="3612"/>
        </w:tabs>
        <w:spacing w:before="120" w:after="120" w:line="276" w:lineRule="auto"/>
        <w:ind w:right="0"/>
        <w:rPr>
          <w:rFonts w:ascii="Arial" w:hAnsi="Arial" w:cs="Arial"/>
          <w:lang w:val="en-US"/>
        </w:rPr>
      </w:pPr>
      <w:r w:rsidRPr="009916CB">
        <w:rPr>
          <w:rFonts w:ascii="Arial" w:hAnsi="Arial" w:cs="Arial"/>
          <w:lang w:val="en-US"/>
        </w:rPr>
        <w:t xml:space="preserve">Existence and adequacy of the work order; </w:t>
      </w:r>
    </w:p>
    <w:p w14:paraId="564A9BE7" w14:textId="302A3793" w:rsidR="00E27E25" w:rsidRPr="009916CB" w:rsidRDefault="004B4C29" w:rsidP="007D1F43">
      <w:pPr>
        <w:pStyle w:val="Paragraphedeliste"/>
        <w:numPr>
          <w:ilvl w:val="0"/>
          <w:numId w:val="41"/>
        </w:numPr>
        <w:tabs>
          <w:tab w:val="center" w:pos="1233"/>
          <w:tab w:val="center" w:pos="3957"/>
        </w:tabs>
        <w:spacing w:before="120" w:after="120" w:line="276" w:lineRule="auto"/>
        <w:ind w:right="0"/>
        <w:rPr>
          <w:rFonts w:ascii="Arial" w:hAnsi="Arial" w:cs="Arial"/>
          <w:lang w:val="en-US"/>
        </w:rPr>
      </w:pPr>
      <w:r w:rsidRPr="009916CB">
        <w:rPr>
          <w:rFonts w:ascii="Arial" w:hAnsi="Arial" w:cs="Arial"/>
          <w:lang w:val="en-US"/>
        </w:rPr>
        <w:t xml:space="preserve">Data received from the maintenance organisation: </w:t>
      </w:r>
    </w:p>
    <w:p w14:paraId="074BCF4D" w14:textId="141E5A92" w:rsidR="00E27E25" w:rsidRPr="009916CB" w:rsidRDefault="004B4C29" w:rsidP="007D1F43">
      <w:pPr>
        <w:pStyle w:val="Paragraphedeliste"/>
        <w:numPr>
          <w:ilvl w:val="0"/>
          <w:numId w:val="41"/>
        </w:numPr>
        <w:tabs>
          <w:tab w:val="center" w:pos="1801"/>
          <w:tab w:val="center" w:pos="4343"/>
        </w:tabs>
        <w:spacing w:before="120" w:after="120" w:line="276" w:lineRule="auto"/>
        <w:ind w:right="0"/>
        <w:rPr>
          <w:rFonts w:ascii="Arial" w:hAnsi="Arial" w:cs="Arial"/>
          <w:lang w:val="en-US"/>
        </w:rPr>
      </w:pPr>
      <w:r w:rsidRPr="009916CB">
        <w:rPr>
          <w:rFonts w:ascii="Arial" w:hAnsi="Arial" w:cs="Arial"/>
          <w:lang w:val="en-US"/>
        </w:rPr>
        <w:t xml:space="preserve">valid CRS including any deferred maintenance;  </w:t>
      </w:r>
    </w:p>
    <w:p w14:paraId="025C8369" w14:textId="7AFCC37A" w:rsidR="00E27E25" w:rsidRPr="009916CB" w:rsidRDefault="004B4C29" w:rsidP="007D1F43">
      <w:pPr>
        <w:pStyle w:val="Paragraphedeliste"/>
        <w:numPr>
          <w:ilvl w:val="0"/>
          <w:numId w:val="41"/>
        </w:numPr>
        <w:spacing w:before="120" w:after="120" w:line="276" w:lineRule="auto"/>
        <w:ind w:right="21"/>
        <w:rPr>
          <w:rFonts w:ascii="Arial" w:hAnsi="Arial" w:cs="Arial"/>
          <w:lang w:val="en-US"/>
        </w:rPr>
      </w:pPr>
      <w:r w:rsidRPr="009916CB">
        <w:rPr>
          <w:rFonts w:ascii="Arial" w:hAnsi="Arial" w:cs="Arial"/>
          <w:lang w:val="en-US"/>
        </w:rPr>
        <w:t xml:space="preserve">list of removed and installed components and copy of the associated </w:t>
      </w:r>
      <w:hyperlink r:id="rId15">
        <w:r w:rsidRPr="009916CB">
          <w:rPr>
            <w:rFonts w:ascii="Arial" w:hAnsi="Arial" w:cs="Arial"/>
            <w:lang w:val="en-US"/>
          </w:rPr>
          <w:t xml:space="preserve">EASA </w:t>
        </w:r>
      </w:hyperlink>
      <w:hyperlink r:id="rId16">
        <w:r w:rsidRPr="009916CB">
          <w:rPr>
            <w:rFonts w:ascii="Arial" w:hAnsi="Arial" w:cs="Arial"/>
            <w:lang w:val="en-US"/>
          </w:rPr>
          <w:t>Form 1</w:t>
        </w:r>
      </w:hyperlink>
      <w:hyperlink r:id="rId17">
        <w:r w:rsidRPr="009916CB">
          <w:rPr>
            <w:rFonts w:ascii="Arial" w:hAnsi="Arial" w:cs="Arial"/>
            <w:lang w:val="en-US"/>
          </w:rPr>
          <w:t xml:space="preserve"> </w:t>
        </w:r>
      </w:hyperlink>
      <w:r w:rsidRPr="009916CB">
        <w:rPr>
          <w:rFonts w:ascii="Arial" w:hAnsi="Arial" w:cs="Arial"/>
          <w:lang w:val="en-US"/>
        </w:rPr>
        <w:t xml:space="preserve">or equivalent. </w:t>
      </w:r>
    </w:p>
    <w:p w14:paraId="3229FCBB" w14:textId="53CFC3AC" w:rsidR="00E27E25" w:rsidRPr="009916CB" w:rsidRDefault="004B4C29" w:rsidP="007D1F43">
      <w:pPr>
        <w:pStyle w:val="Paragraphedeliste"/>
        <w:numPr>
          <w:ilvl w:val="0"/>
          <w:numId w:val="41"/>
        </w:numPr>
        <w:spacing w:before="120" w:after="120" w:line="276" w:lineRule="auto"/>
        <w:ind w:right="21"/>
        <w:rPr>
          <w:rFonts w:ascii="Arial" w:hAnsi="Arial" w:cs="Arial"/>
          <w:lang w:val="en-US"/>
        </w:rPr>
      </w:pPr>
      <w:r w:rsidRPr="009916CB">
        <w:rPr>
          <w:rFonts w:ascii="Arial" w:hAnsi="Arial" w:cs="Arial"/>
          <w:lang w:val="en-US"/>
        </w:rPr>
        <w:t>Obtain a copy of the current approval certificate (</w:t>
      </w:r>
      <w:r w:rsidR="00440B3A">
        <w:rPr>
          <w:rFonts w:ascii="Arial" w:hAnsi="Arial" w:cs="Arial"/>
          <w:lang w:val="en-US"/>
        </w:rPr>
        <w:t>ASSA-AC Form</w:t>
      </w:r>
      <w:r w:rsidRPr="009916CB">
        <w:rPr>
          <w:rFonts w:ascii="Arial" w:hAnsi="Arial" w:cs="Arial"/>
          <w:lang w:val="en-US"/>
        </w:rPr>
        <w:t xml:space="preserve"> 3) of the maintenance organisations contracted. </w:t>
      </w:r>
    </w:p>
    <w:p w14:paraId="0FD16483" w14:textId="1CEDEC59" w:rsidR="00E27E25" w:rsidRPr="002B7DA9"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2B7DA9">
        <w:rPr>
          <w:rFonts w:ascii="Arial" w:hAnsi="Arial" w:cs="Arial"/>
          <w:sz w:val="24"/>
          <w:szCs w:val="24"/>
          <w:lang w:val="en-US"/>
        </w:rPr>
        <w:tab/>
        <w:t xml:space="preserve">Maintenance subcontracted </w:t>
      </w:r>
    </w:p>
    <w:p w14:paraId="6F09A026"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Check that subcontractors for specialised services are properly controlled by the organisation. </w:t>
      </w:r>
    </w:p>
    <w:p w14:paraId="5F51B23C" w14:textId="797F26FC" w:rsidR="00E27E25" w:rsidRPr="002B7DA9"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2B7DA9">
        <w:rPr>
          <w:rFonts w:ascii="Arial" w:hAnsi="Arial" w:cs="Arial"/>
          <w:sz w:val="24"/>
          <w:szCs w:val="24"/>
          <w:lang w:val="en-US"/>
        </w:rPr>
        <w:t xml:space="preserve">Relations with the owners/operators — maintenance </w:t>
      </w:r>
    </w:p>
    <w:p w14:paraId="29FF68AD" w14:textId="77777777" w:rsidR="00E27E25" w:rsidRPr="002B7DA9" w:rsidRDefault="004B4C29" w:rsidP="007D1F43">
      <w:pPr>
        <w:pStyle w:val="Paragraphedeliste"/>
        <w:numPr>
          <w:ilvl w:val="0"/>
          <w:numId w:val="42"/>
        </w:numPr>
        <w:spacing w:before="120" w:after="120" w:line="276" w:lineRule="auto"/>
        <w:ind w:right="21"/>
        <w:rPr>
          <w:rFonts w:ascii="Arial" w:hAnsi="Arial" w:cs="Arial"/>
          <w:lang w:val="en-US"/>
        </w:rPr>
      </w:pPr>
      <w:r w:rsidRPr="002B7DA9">
        <w:rPr>
          <w:rFonts w:ascii="Arial" w:hAnsi="Arial" w:cs="Arial"/>
          <w:lang w:val="en-US"/>
        </w:rPr>
        <w:t xml:space="preserve">Has maintenance been carried out with suitable work orders? </w:t>
      </w:r>
    </w:p>
    <w:p w14:paraId="465F798F" w14:textId="7636937E" w:rsidR="00E27E25" w:rsidRPr="002B7DA9" w:rsidRDefault="004B4C29" w:rsidP="007D1F43">
      <w:pPr>
        <w:pStyle w:val="Paragraphedeliste"/>
        <w:numPr>
          <w:ilvl w:val="0"/>
          <w:numId w:val="42"/>
        </w:numPr>
        <w:spacing w:before="120" w:after="120" w:line="276" w:lineRule="auto"/>
        <w:ind w:right="21"/>
        <w:rPr>
          <w:rFonts w:ascii="Arial" w:hAnsi="Arial" w:cs="Arial"/>
          <w:lang w:val="en-US"/>
        </w:rPr>
      </w:pPr>
      <w:r w:rsidRPr="002B7DA9">
        <w:rPr>
          <w:rFonts w:ascii="Arial" w:hAnsi="Arial" w:cs="Arial"/>
          <w:lang w:val="en-US"/>
        </w:rPr>
        <w:t xml:space="preserve">When a maintenance contract has been signed with an owner/operator, have the obligations of the contracts been respected by both parties? </w:t>
      </w:r>
    </w:p>
    <w:p w14:paraId="57C72C14" w14:textId="06DE94A6" w:rsidR="00E27E25" w:rsidRPr="002B7DA9"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2B7DA9">
        <w:rPr>
          <w:rFonts w:ascii="Arial" w:hAnsi="Arial" w:cs="Arial"/>
          <w:sz w:val="24"/>
          <w:szCs w:val="24"/>
          <w:lang w:val="en-US"/>
        </w:rPr>
        <w:t xml:space="preserve">Relations with the owners/operators — continuing airworthiness management </w:t>
      </w:r>
    </w:p>
    <w:p w14:paraId="0EF2DFE6" w14:textId="7621904D" w:rsidR="00E27E25" w:rsidRPr="002B7DA9" w:rsidRDefault="004B4C29" w:rsidP="007D1F43">
      <w:pPr>
        <w:pStyle w:val="Paragraphedeliste"/>
        <w:numPr>
          <w:ilvl w:val="0"/>
          <w:numId w:val="43"/>
        </w:numPr>
        <w:spacing w:before="120" w:after="120" w:line="276" w:lineRule="auto"/>
        <w:ind w:right="21"/>
        <w:rPr>
          <w:rFonts w:ascii="Arial" w:hAnsi="Arial" w:cs="Arial"/>
          <w:lang w:val="en-US"/>
        </w:rPr>
      </w:pPr>
      <w:r w:rsidRPr="002B7DA9">
        <w:rPr>
          <w:rFonts w:ascii="Arial" w:hAnsi="Arial" w:cs="Arial"/>
          <w:lang w:val="en-US"/>
        </w:rPr>
        <w:t xml:space="preserve">Has a contract (in accordance with Appendix I to Part-M or </w:t>
      </w:r>
      <w:hyperlink r:id="rId18">
        <w:r w:rsidRPr="002B7DA9">
          <w:rPr>
            <w:rFonts w:ascii="Arial" w:hAnsi="Arial" w:cs="Arial"/>
            <w:lang w:val="en-US"/>
          </w:rPr>
          <w:t>Appendix I to Part</w:t>
        </w:r>
      </w:hyperlink>
      <w:hyperlink r:id="rId19">
        <w:r w:rsidRPr="002B7DA9">
          <w:rPr>
            <w:rFonts w:ascii="Arial" w:hAnsi="Arial" w:cs="Arial"/>
            <w:lang w:val="en-US"/>
          </w:rPr>
          <w:t>-</w:t>
        </w:r>
      </w:hyperlink>
      <w:hyperlink r:id="rId20">
        <w:r w:rsidRPr="002B7DA9">
          <w:rPr>
            <w:rFonts w:ascii="Arial" w:hAnsi="Arial" w:cs="Arial"/>
            <w:lang w:val="en-US"/>
          </w:rPr>
          <w:t>ML</w:t>
        </w:r>
      </w:hyperlink>
      <w:r w:rsidRPr="002B7DA9">
        <w:rPr>
          <w:rFonts w:ascii="Arial" w:hAnsi="Arial" w:cs="Arial"/>
          <w:lang w:val="en-US"/>
        </w:rPr>
        <w:t xml:space="preserve">) been signed with each external owner/operator, covering all the aircraft whose airworthiness is managed by the CAO? </w:t>
      </w:r>
    </w:p>
    <w:p w14:paraId="16842BDC" w14:textId="7AB4082C" w:rsidR="00E27E25" w:rsidRPr="002B7DA9" w:rsidRDefault="004B4C29" w:rsidP="007D1F43">
      <w:pPr>
        <w:pStyle w:val="Paragraphedeliste"/>
        <w:numPr>
          <w:ilvl w:val="0"/>
          <w:numId w:val="43"/>
        </w:numPr>
        <w:spacing w:before="120" w:after="120" w:line="276" w:lineRule="auto"/>
        <w:ind w:right="21"/>
        <w:rPr>
          <w:rFonts w:ascii="Arial" w:hAnsi="Arial" w:cs="Arial"/>
          <w:lang w:val="en-US"/>
        </w:rPr>
      </w:pPr>
      <w:r w:rsidRPr="002B7DA9">
        <w:rPr>
          <w:rFonts w:ascii="Arial" w:hAnsi="Arial" w:cs="Arial"/>
          <w:lang w:val="en-US"/>
        </w:rPr>
        <w:t xml:space="preserve">Have the owners/operators under contract fulfilled their obligations identified in the contract? As appropriate: </w:t>
      </w:r>
    </w:p>
    <w:p w14:paraId="67935E54" w14:textId="2EEAA5E7" w:rsidR="00E27E25" w:rsidRPr="002B7DA9" w:rsidRDefault="004B4C29" w:rsidP="007D1F43">
      <w:pPr>
        <w:pStyle w:val="Paragraphedeliste"/>
        <w:numPr>
          <w:ilvl w:val="0"/>
          <w:numId w:val="43"/>
        </w:numPr>
        <w:tabs>
          <w:tab w:val="center" w:pos="1233"/>
          <w:tab w:val="center" w:pos="4673"/>
        </w:tabs>
        <w:spacing w:before="120" w:after="120" w:line="276" w:lineRule="auto"/>
        <w:ind w:right="0"/>
        <w:rPr>
          <w:rFonts w:ascii="Arial" w:hAnsi="Arial" w:cs="Arial"/>
          <w:lang w:val="en-US"/>
        </w:rPr>
      </w:pPr>
      <w:r w:rsidRPr="002B7DA9">
        <w:rPr>
          <w:rFonts w:ascii="Arial" w:hAnsi="Arial" w:cs="Arial"/>
          <w:lang w:val="en-US"/>
        </w:rPr>
        <w:t xml:space="preserve">Are the pre-flight checks correctly performed? (interview of pilots) </w:t>
      </w:r>
    </w:p>
    <w:p w14:paraId="1B969A54" w14:textId="79E6AC01" w:rsidR="00E27E25" w:rsidRPr="002B7DA9" w:rsidRDefault="004B4C29" w:rsidP="007D1F43">
      <w:pPr>
        <w:pStyle w:val="Paragraphedeliste"/>
        <w:numPr>
          <w:ilvl w:val="0"/>
          <w:numId w:val="43"/>
        </w:numPr>
        <w:spacing w:before="120" w:after="120" w:line="276" w:lineRule="auto"/>
        <w:ind w:right="21"/>
        <w:rPr>
          <w:rFonts w:ascii="Arial" w:hAnsi="Arial" w:cs="Arial"/>
          <w:lang w:val="en-US"/>
        </w:rPr>
      </w:pPr>
      <w:r w:rsidRPr="002B7DA9">
        <w:rPr>
          <w:rFonts w:ascii="Arial" w:hAnsi="Arial" w:cs="Arial"/>
          <w:lang w:val="en-US"/>
        </w:rPr>
        <w:t xml:space="preserve">Is the technical log or equivalent correctly used (record of flight hours/cycles, defects reported by the pilot, identification of what maintenance is next due, etc.)? </w:t>
      </w:r>
    </w:p>
    <w:p w14:paraId="7BAB4BDF" w14:textId="5B45838E" w:rsidR="00E27E25" w:rsidRPr="002B7DA9" w:rsidRDefault="004B4C29" w:rsidP="007D1F43">
      <w:pPr>
        <w:pStyle w:val="Paragraphedeliste"/>
        <w:numPr>
          <w:ilvl w:val="0"/>
          <w:numId w:val="43"/>
        </w:numPr>
        <w:spacing w:before="120" w:after="120" w:line="276" w:lineRule="auto"/>
        <w:ind w:right="21"/>
        <w:rPr>
          <w:rFonts w:ascii="Arial" w:hAnsi="Arial" w:cs="Arial"/>
          <w:lang w:val="en-US"/>
        </w:rPr>
      </w:pPr>
      <w:r w:rsidRPr="002B7DA9">
        <w:rPr>
          <w:rFonts w:ascii="Arial" w:hAnsi="Arial" w:cs="Arial"/>
          <w:lang w:val="en-US"/>
        </w:rPr>
        <w:t xml:space="preserve">Have flights occurred with overdue maintenance or with defects not properly rectified or deferred? (sample check from the aircraft records) </w:t>
      </w:r>
    </w:p>
    <w:p w14:paraId="758AB586" w14:textId="7440E2F0" w:rsidR="00E27E25" w:rsidRPr="002B7DA9" w:rsidRDefault="004B4C29" w:rsidP="007D1F43">
      <w:pPr>
        <w:pStyle w:val="Paragraphedeliste"/>
        <w:numPr>
          <w:ilvl w:val="0"/>
          <w:numId w:val="43"/>
        </w:numPr>
        <w:spacing w:before="120" w:after="120" w:line="276" w:lineRule="auto"/>
        <w:ind w:right="21"/>
        <w:rPr>
          <w:rFonts w:ascii="Arial" w:hAnsi="Arial" w:cs="Arial"/>
          <w:lang w:val="en-US"/>
        </w:rPr>
      </w:pPr>
      <w:r w:rsidRPr="002B7DA9">
        <w:rPr>
          <w:rFonts w:ascii="Arial" w:hAnsi="Arial" w:cs="Arial"/>
          <w:lang w:val="en-US"/>
        </w:rPr>
        <w:t xml:space="preserve">Has maintenance been performed without notifying the CAO (sample check from the aircraft records, interview of the owner/operator)? </w:t>
      </w:r>
    </w:p>
    <w:p w14:paraId="6562DE46" w14:textId="2A8ACF32" w:rsidR="00E27E25" w:rsidRPr="002B7DA9"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2B7DA9">
        <w:rPr>
          <w:rFonts w:ascii="Arial" w:hAnsi="Arial" w:cs="Arial"/>
          <w:sz w:val="24"/>
          <w:szCs w:val="24"/>
          <w:lang w:val="en-US"/>
        </w:rPr>
        <w:t xml:space="preserve">Maintenance records  </w:t>
      </w:r>
    </w:p>
    <w:p w14:paraId="1CF6025E" w14:textId="3BFA4ACC" w:rsidR="00E27E25" w:rsidRPr="002B7DA9" w:rsidRDefault="004B4C29" w:rsidP="007D1F43">
      <w:pPr>
        <w:pStyle w:val="Paragraphedeliste"/>
        <w:numPr>
          <w:ilvl w:val="0"/>
          <w:numId w:val="44"/>
        </w:numPr>
        <w:tabs>
          <w:tab w:val="center" w:pos="666"/>
          <w:tab w:val="center" w:pos="3623"/>
        </w:tabs>
        <w:spacing w:before="120" w:after="120" w:line="276" w:lineRule="auto"/>
        <w:ind w:right="0"/>
        <w:rPr>
          <w:rFonts w:ascii="Arial" w:hAnsi="Arial" w:cs="Arial"/>
          <w:lang w:val="en-US"/>
        </w:rPr>
      </w:pPr>
      <w:r w:rsidRPr="002B7DA9">
        <w:rPr>
          <w:rFonts w:ascii="Arial" w:hAnsi="Arial" w:cs="Arial"/>
          <w:lang w:val="en-US"/>
        </w:rPr>
        <w:t xml:space="preserve">Have the maintenance actions been properly recorded? </w:t>
      </w:r>
    </w:p>
    <w:p w14:paraId="24C588F2" w14:textId="63AA894B" w:rsidR="00E27E25" w:rsidRPr="002B7DA9" w:rsidRDefault="004B4C29" w:rsidP="007D1F43">
      <w:pPr>
        <w:pStyle w:val="Paragraphedeliste"/>
        <w:numPr>
          <w:ilvl w:val="0"/>
          <w:numId w:val="44"/>
        </w:numPr>
        <w:spacing w:before="120" w:after="120" w:line="276" w:lineRule="auto"/>
        <w:ind w:right="21"/>
        <w:rPr>
          <w:rFonts w:ascii="Arial" w:hAnsi="Arial" w:cs="Arial"/>
          <w:lang w:val="en-US"/>
        </w:rPr>
      </w:pPr>
      <w:r w:rsidRPr="002B7DA9">
        <w:rPr>
          <w:rFonts w:ascii="Arial" w:hAnsi="Arial" w:cs="Arial"/>
          <w:lang w:val="en-US"/>
        </w:rPr>
        <w:t xml:space="preserve">Perform a sample check of maintenance records (including </w:t>
      </w:r>
      <w:r w:rsidR="00440B3A">
        <w:rPr>
          <w:rFonts w:ascii="Arial" w:hAnsi="Arial" w:cs="Arial"/>
          <w:lang w:val="en-US"/>
        </w:rPr>
        <w:t>ASSA-AC Form</w:t>
      </w:r>
      <w:r w:rsidRPr="002B7DA9">
        <w:rPr>
          <w:rFonts w:ascii="Arial" w:hAnsi="Arial" w:cs="Arial"/>
          <w:lang w:val="en-US"/>
        </w:rPr>
        <w:t xml:space="preserve"> 1 or equivalent, and certificates of conformity) to ensure completeness and storage during the appropriate periods. </w:t>
      </w:r>
    </w:p>
    <w:p w14:paraId="4923799D" w14:textId="326F2E76" w:rsidR="00E27E25" w:rsidRPr="002B7DA9"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2B7DA9">
        <w:rPr>
          <w:rFonts w:ascii="Arial" w:hAnsi="Arial" w:cs="Arial"/>
          <w:sz w:val="24"/>
          <w:szCs w:val="24"/>
          <w:lang w:val="en-US"/>
        </w:rPr>
        <w:tab/>
        <w:t xml:space="preserve">Continuing airworthiness records  </w:t>
      </w:r>
    </w:p>
    <w:p w14:paraId="70FD63BC" w14:textId="3490ED33" w:rsidR="00E27E25" w:rsidRPr="002B7DA9" w:rsidRDefault="004B4C29" w:rsidP="007D1F43">
      <w:pPr>
        <w:pStyle w:val="Paragraphedeliste"/>
        <w:numPr>
          <w:ilvl w:val="0"/>
          <w:numId w:val="45"/>
        </w:numPr>
        <w:spacing w:before="120" w:after="120" w:line="276" w:lineRule="auto"/>
        <w:ind w:right="21"/>
        <w:rPr>
          <w:rFonts w:ascii="Arial" w:hAnsi="Arial" w:cs="Arial"/>
          <w:lang w:val="en-US"/>
        </w:rPr>
      </w:pPr>
      <w:r w:rsidRPr="002B7DA9">
        <w:rPr>
          <w:rFonts w:ascii="Arial" w:hAnsi="Arial" w:cs="Arial"/>
          <w:lang w:val="en-US"/>
        </w:rPr>
        <w:t xml:space="preserve">Perform a sample check of continuing airworthiness records to ensure completeness and storage during the appropriate periods. </w:t>
      </w:r>
    </w:p>
    <w:p w14:paraId="43E80C1F" w14:textId="59971F28" w:rsidR="00E27E25" w:rsidRPr="002B7DA9" w:rsidRDefault="004B4C29" w:rsidP="007D1F43">
      <w:pPr>
        <w:pStyle w:val="Paragraphedeliste"/>
        <w:numPr>
          <w:ilvl w:val="0"/>
          <w:numId w:val="45"/>
        </w:numPr>
        <w:tabs>
          <w:tab w:val="center" w:pos="666"/>
          <w:tab w:val="center" w:pos="3394"/>
        </w:tabs>
        <w:spacing w:before="120" w:after="120" w:line="276" w:lineRule="auto"/>
        <w:ind w:right="0"/>
        <w:rPr>
          <w:rFonts w:ascii="Arial" w:hAnsi="Arial" w:cs="Arial"/>
          <w:lang w:val="en-US"/>
        </w:rPr>
      </w:pPr>
      <w:r w:rsidRPr="002B7DA9">
        <w:rPr>
          <w:rFonts w:ascii="Arial" w:hAnsi="Arial" w:cs="Arial"/>
          <w:lang w:val="en-US"/>
        </w:rPr>
        <w:t xml:space="preserve">Is storage of computerised data properly ensured? </w:t>
      </w:r>
    </w:p>
    <w:p w14:paraId="3825DF99" w14:textId="4C47322E" w:rsidR="00E27E25" w:rsidRPr="002B7DA9"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2B7DA9">
        <w:rPr>
          <w:rFonts w:ascii="Arial" w:hAnsi="Arial" w:cs="Arial"/>
          <w:sz w:val="24"/>
          <w:szCs w:val="24"/>
          <w:lang w:val="en-US"/>
        </w:rPr>
        <w:tab/>
        <w:t xml:space="preserve">Airworthiness review and permit to fly records  </w:t>
      </w:r>
    </w:p>
    <w:p w14:paraId="1FFFBE5C"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Perform a sample check of airworthiness review and permit to fly records to ensure completeness and storage during the appropriate periods. </w:t>
      </w:r>
    </w:p>
    <w:p w14:paraId="313697BB" w14:textId="51ABD33F" w:rsidR="00E27E25" w:rsidRPr="002B7DA9"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2B7DA9">
        <w:rPr>
          <w:rFonts w:ascii="Arial" w:hAnsi="Arial" w:cs="Arial"/>
          <w:sz w:val="24"/>
          <w:szCs w:val="24"/>
          <w:lang w:val="en-US"/>
        </w:rPr>
        <w:tab/>
        <w:t xml:space="preserve">Airworthiness situation of the fleet </w:t>
      </w:r>
    </w:p>
    <w:p w14:paraId="16679F47"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Does the continuing airworthiness status (AD, maintenance programme, life-limited components, deferred maintenance, ARC validity) show any expired items? If so, are the aircraft grounded? </w:t>
      </w:r>
    </w:p>
    <w:p w14:paraId="20561F11" w14:textId="639CA274" w:rsidR="00E27E25" w:rsidRPr="002B7DA9"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lang w:val="en-US"/>
        </w:rPr>
        <w:tab/>
      </w:r>
      <w:r w:rsidRPr="002B7DA9">
        <w:rPr>
          <w:rFonts w:ascii="Arial" w:hAnsi="Arial" w:cs="Arial"/>
          <w:sz w:val="24"/>
          <w:szCs w:val="24"/>
          <w:lang w:val="en-US"/>
        </w:rPr>
        <w:t xml:space="preserve">Aircraft maintenance programme (AMP) development and control </w:t>
      </w:r>
    </w:p>
    <w:p w14:paraId="22F29277" w14:textId="6054BAE2" w:rsidR="00E27E25" w:rsidRPr="002B7DA9" w:rsidRDefault="004B4C29" w:rsidP="007D1F43">
      <w:pPr>
        <w:pStyle w:val="Paragraphedeliste"/>
        <w:numPr>
          <w:ilvl w:val="0"/>
          <w:numId w:val="46"/>
        </w:numPr>
        <w:spacing w:before="120" w:after="120" w:line="276" w:lineRule="auto"/>
        <w:ind w:right="21"/>
        <w:rPr>
          <w:rFonts w:ascii="Arial" w:hAnsi="Arial" w:cs="Arial"/>
          <w:lang w:val="en-US"/>
        </w:rPr>
      </w:pPr>
      <w:r w:rsidRPr="002B7DA9">
        <w:rPr>
          <w:rFonts w:ascii="Arial" w:hAnsi="Arial" w:cs="Arial"/>
          <w:lang w:val="en-US"/>
        </w:rPr>
        <w:t xml:space="preserve">For Part-ML aircraft, ensure that the AMP has been approved by the CAO and has been subject to annual review. </w:t>
      </w:r>
    </w:p>
    <w:p w14:paraId="4EE9970D" w14:textId="0B1DE727" w:rsidR="00E27E25" w:rsidRPr="002B7DA9" w:rsidRDefault="004B4C29" w:rsidP="007D1F43">
      <w:pPr>
        <w:pStyle w:val="Paragraphedeliste"/>
        <w:numPr>
          <w:ilvl w:val="0"/>
          <w:numId w:val="46"/>
        </w:numPr>
        <w:spacing w:before="120" w:after="120" w:line="276" w:lineRule="auto"/>
        <w:ind w:right="21"/>
        <w:rPr>
          <w:rFonts w:ascii="Arial" w:hAnsi="Arial" w:cs="Arial"/>
          <w:lang w:val="en-US"/>
        </w:rPr>
      </w:pPr>
      <w:r w:rsidRPr="002B7DA9">
        <w:rPr>
          <w:rFonts w:ascii="Arial" w:hAnsi="Arial" w:cs="Arial"/>
          <w:lang w:val="en-US"/>
        </w:rPr>
        <w:t xml:space="preserve">For Part-M aircraft, check that all revisions to the DAH instructions for continuing airworthiness (ICA), since the last review, have been (or are planned to be) incorporated in the maintenance programme, unless otherwise approved by the competent authority. </w:t>
      </w:r>
    </w:p>
    <w:p w14:paraId="7254B3EC" w14:textId="27E789B3" w:rsidR="00E27E25" w:rsidRPr="002B7DA9" w:rsidRDefault="004B4C29" w:rsidP="007D1F43">
      <w:pPr>
        <w:pStyle w:val="Paragraphedeliste"/>
        <w:numPr>
          <w:ilvl w:val="0"/>
          <w:numId w:val="46"/>
        </w:numPr>
        <w:tabs>
          <w:tab w:val="center" w:pos="666"/>
          <w:tab w:val="center" w:pos="4762"/>
        </w:tabs>
        <w:spacing w:before="120" w:after="120" w:line="276" w:lineRule="auto"/>
        <w:ind w:right="0"/>
        <w:rPr>
          <w:rFonts w:ascii="Arial" w:hAnsi="Arial" w:cs="Arial"/>
          <w:lang w:val="en-US"/>
        </w:rPr>
      </w:pPr>
      <w:r w:rsidRPr="002B7DA9">
        <w:rPr>
          <w:rFonts w:ascii="Arial" w:hAnsi="Arial" w:cs="Arial"/>
          <w:lang w:val="en-US"/>
        </w:rPr>
        <w:t xml:space="preserve">Has the maintenance programme taken into account all modifications or repairs? </w:t>
      </w:r>
    </w:p>
    <w:p w14:paraId="36875BA5" w14:textId="77777777" w:rsidR="00E27E25" w:rsidRPr="002B7DA9" w:rsidRDefault="004B4C29" w:rsidP="007D1F43">
      <w:pPr>
        <w:pStyle w:val="Paragraphedeliste"/>
        <w:numPr>
          <w:ilvl w:val="0"/>
          <w:numId w:val="46"/>
        </w:numPr>
        <w:spacing w:before="120" w:after="120" w:line="276" w:lineRule="auto"/>
        <w:ind w:right="21"/>
        <w:rPr>
          <w:rFonts w:ascii="Arial" w:hAnsi="Arial" w:cs="Arial"/>
          <w:lang w:val="en-US"/>
        </w:rPr>
      </w:pPr>
      <w:r w:rsidRPr="002B7DA9">
        <w:rPr>
          <w:rFonts w:ascii="Arial" w:hAnsi="Arial" w:cs="Arial"/>
          <w:lang w:val="en-US"/>
        </w:rPr>
        <w:t xml:space="preserve">Have all maintenance programme amendments been approved at the right level (CAO, competent authority or indirect approval)? </w:t>
      </w:r>
    </w:p>
    <w:p w14:paraId="01D3ACFA" w14:textId="06F85CB5" w:rsidR="00E27E25" w:rsidRPr="002B7DA9" w:rsidRDefault="004B4C29" w:rsidP="007D1F43">
      <w:pPr>
        <w:pStyle w:val="Paragraphedeliste"/>
        <w:numPr>
          <w:ilvl w:val="0"/>
          <w:numId w:val="46"/>
        </w:numPr>
        <w:spacing w:before="120" w:after="120" w:line="276" w:lineRule="auto"/>
        <w:ind w:right="21"/>
        <w:rPr>
          <w:rFonts w:ascii="Arial" w:hAnsi="Arial" w:cs="Arial"/>
          <w:lang w:val="en-US"/>
        </w:rPr>
      </w:pPr>
      <w:r w:rsidRPr="002B7DA9">
        <w:rPr>
          <w:rFonts w:ascii="Arial" w:hAnsi="Arial" w:cs="Arial"/>
          <w:lang w:val="en-US"/>
        </w:rPr>
        <w:t xml:space="preserve">Does the status of compliance with the maintenance programme reflect the latest approved maintenance programme? </w:t>
      </w:r>
    </w:p>
    <w:p w14:paraId="309F92BE" w14:textId="28FC8BB1" w:rsidR="00E27E25" w:rsidRPr="002B7DA9" w:rsidRDefault="004B4C29" w:rsidP="007D1F43">
      <w:pPr>
        <w:pStyle w:val="Paragraphedeliste"/>
        <w:numPr>
          <w:ilvl w:val="0"/>
          <w:numId w:val="46"/>
        </w:numPr>
        <w:tabs>
          <w:tab w:val="center" w:pos="666"/>
          <w:tab w:val="center" w:pos="2744"/>
        </w:tabs>
        <w:spacing w:before="120" w:after="120" w:line="276" w:lineRule="auto"/>
        <w:ind w:right="0"/>
        <w:rPr>
          <w:rFonts w:ascii="Arial" w:hAnsi="Arial" w:cs="Arial"/>
          <w:lang w:val="en-US"/>
        </w:rPr>
      </w:pPr>
      <w:r w:rsidRPr="002B7DA9">
        <w:rPr>
          <w:rFonts w:ascii="Arial" w:hAnsi="Arial" w:cs="Arial"/>
          <w:lang w:val="en-US"/>
        </w:rPr>
        <w:t xml:space="preserve">How has the organisation managed: </w:t>
      </w:r>
    </w:p>
    <w:p w14:paraId="74CD4509" w14:textId="145E75C6" w:rsidR="00E27E25" w:rsidRPr="002B7DA9" w:rsidRDefault="004B4C29" w:rsidP="007D1F43">
      <w:pPr>
        <w:pStyle w:val="Paragraphedeliste"/>
        <w:numPr>
          <w:ilvl w:val="0"/>
          <w:numId w:val="46"/>
        </w:numPr>
        <w:tabs>
          <w:tab w:val="center" w:pos="1233"/>
          <w:tab w:val="center" w:pos="3869"/>
        </w:tabs>
        <w:spacing w:before="120" w:after="120" w:line="276" w:lineRule="auto"/>
        <w:ind w:right="0"/>
        <w:rPr>
          <w:rFonts w:ascii="Arial" w:hAnsi="Arial" w:cs="Arial"/>
          <w:lang w:val="en-US"/>
        </w:rPr>
      </w:pPr>
      <w:r w:rsidRPr="002B7DA9">
        <w:rPr>
          <w:rFonts w:ascii="Arial" w:hAnsi="Arial" w:cs="Arial"/>
          <w:lang w:val="en-US"/>
        </w:rPr>
        <w:t xml:space="preserve">the tolerances (variations) to the AMP intervals? </w:t>
      </w:r>
    </w:p>
    <w:p w14:paraId="01DE5C17" w14:textId="0980E33D" w:rsidR="00E27E25" w:rsidRPr="002B7DA9" w:rsidRDefault="004B4C29" w:rsidP="007D1F43">
      <w:pPr>
        <w:pStyle w:val="Paragraphedeliste"/>
        <w:numPr>
          <w:ilvl w:val="0"/>
          <w:numId w:val="46"/>
        </w:numPr>
        <w:spacing w:before="120" w:after="120" w:line="276" w:lineRule="auto"/>
        <w:ind w:right="21"/>
        <w:rPr>
          <w:rFonts w:ascii="Arial" w:hAnsi="Arial" w:cs="Arial"/>
          <w:lang w:val="en-US"/>
        </w:rPr>
      </w:pPr>
      <w:r w:rsidRPr="002B7DA9">
        <w:rPr>
          <w:rFonts w:ascii="Arial" w:hAnsi="Arial" w:cs="Arial"/>
          <w:lang w:val="en-US"/>
        </w:rPr>
        <w:t xml:space="preserve">the deviations from the maintenance tasks to be performed in accordance with the AMP?  </w:t>
      </w:r>
    </w:p>
    <w:p w14:paraId="4A7F8E89" w14:textId="1E8132C5" w:rsidR="00E27E25" w:rsidRPr="002B7DA9" w:rsidRDefault="004B4C29" w:rsidP="007D1F43">
      <w:pPr>
        <w:pStyle w:val="Paragraphedeliste"/>
        <w:numPr>
          <w:ilvl w:val="0"/>
          <w:numId w:val="46"/>
        </w:numPr>
        <w:spacing w:before="120" w:after="120" w:line="276" w:lineRule="auto"/>
        <w:ind w:right="21"/>
        <w:rPr>
          <w:rFonts w:ascii="Arial" w:hAnsi="Arial" w:cs="Arial"/>
          <w:lang w:val="en-US"/>
        </w:rPr>
      </w:pPr>
      <w:r w:rsidRPr="002B7DA9">
        <w:rPr>
          <w:rFonts w:ascii="Arial" w:hAnsi="Arial" w:cs="Arial"/>
          <w:lang w:val="en-US"/>
        </w:rPr>
        <w:t xml:space="preserve">Have the deviations from the DAH ICA in the development of the AMP been properly justified and recorded? </w:t>
      </w:r>
    </w:p>
    <w:p w14:paraId="1A8BEFBF" w14:textId="703A02D3" w:rsidR="00E27E25" w:rsidRPr="00D45413" w:rsidRDefault="004B4C29" w:rsidP="007D1F43">
      <w:pPr>
        <w:pStyle w:val="Titre4"/>
        <w:numPr>
          <w:ilvl w:val="0"/>
          <w:numId w:val="36"/>
        </w:numPr>
        <w:tabs>
          <w:tab w:val="center" w:pos="1215"/>
        </w:tabs>
        <w:spacing w:before="120" w:after="120" w:line="276" w:lineRule="auto"/>
        <w:ind w:left="567" w:hanging="567"/>
        <w:jc w:val="both"/>
        <w:rPr>
          <w:rFonts w:ascii="Arial" w:hAnsi="Arial" w:cs="Arial"/>
          <w:lang w:val="en-US"/>
        </w:rPr>
      </w:pPr>
      <w:r w:rsidRPr="00D45413">
        <w:rPr>
          <w:rFonts w:ascii="Arial" w:hAnsi="Arial" w:cs="Arial"/>
          <w:lang w:val="en-US"/>
        </w:rPr>
        <w:tab/>
        <w:t xml:space="preserve">ADs (and other safety measures mandated by the competent authority or </w:t>
      </w:r>
      <w:r w:rsidR="009826B1">
        <w:rPr>
          <w:rFonts w:ascii="Arial" w:hAnsi="Arial" w:cs="Arial"/>
          <w:lang w:val="en-US"/>
        </w:rPr>
        <w:t>ASSA-AC</w:t>
      </w:r>
      <w:r w:rsidRPr="00D45413">
        <w:rPr>
          <w:rFonts w:ascii="Arial" w:hAnsi="Arial" w:cs="Arial"/>
          <w:lang w:val="en-US"/>
        </w:rPr>
        <w:t xml:space="preserve">) </w:t>
      </w:r>
    </w:p>
    <w:p w14:paraId="057931EE" w14:textId="0E9B0058" w:rsidR="00E27E25" w:rsidRPr="009826B1" w:rsidRDefault="004B4C29" w:rsidP="007D1F43">
      <w:pPr>
        <w:pStyle w:val="Paragraphedeliste"/>
        <w:numPr>
          <w:ilvl w:val="0"/>
          <w:numId w:val="47"/>
        </w:numPr>
        <w:tabs>
          <w:tab w:val="center" w:pos="666"/>
          <w:tab w:val="center" w:pos="4662"/>
        </w:tabs>
        <w:spacing w:before="120" w:after="120" w:line="276" w:lineRule="auto"/>
        <w:ind w:right="0"/>
        <w:rPr>
          <w:rFonts w:ascii="Arial" w:hAnsi="Arial" w:cs="Arial"/>
          <w:lang w:val="en-US"/>
        </w:rPr>
      </w:pPr>
      <w:r w:rsidRPr="009826B1">
        <w:rPr>
          <w:rFonts w:ascii="Arial" w:hAnsi="Arial" w:cs="Arial"/>
          <w:lang w:val="en-US"/>
        </w:rPr>
        <w:t xml:space="preserve">Have all ADs issued since the last review been incorporated into the AD status? </w:t>
      </w:r>
    </w:p>
    <w:p w14:paraId="157D2C23" w14:textId="29691850" w:rsidR="00E27E25" w:rsidRPr="009826B1" w:rsidRDefault="004B4C29" w:rsidP="007D1F43">
      <w:pPr>
        <w:pStyle w:val="Paragraphedeliste"/>
        <w:numPr>
          <w:ilvl w:val="0"/>
          <w:numId w:val="47"/>
        </w:numPr>
        <w:spacing w:before="120" w:after="120" w:line="276" w:lineRule="auto"/>
        <w:ind w:right="21"/>
        <w:rPr>
          <w:rFonts w:ascii="Arial" w:hAnsi="Arial" w:cs="Arial"/>
          <w:lang w:val="en-US"/>
        </w:rPr>
      </w:pPr>
      <w:r w:rsidRPr="009826B1">
        <w:rPr>
          <w:rFonts w:ascii="Arial" w:hAnsi="Arial" w:cs="Arial"/>
          <w:lang w:val="en-US"/>
        </w:rPr>
        <w:t xml:space="preserve">Does the AD status correctly reflect the AD content: applicability, compliance date, periodicity, etc.? (sample check on ADs) </w:t>
      </w:r>
    </w:p>
    <w:p w14:paraId="7E1308C9" w14:textId="61DD44BE" w:rsidR="00E27E25" w:rsidRPr="009826B1"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9826B1">
        <w:rPr>
          <w:rFonts w:ascii="Arial" w:hAnsi="Arial" w:cs="Arial"/>
          <w:sz w:val="24"/>
          <w:szCs w:val="24"/>
          <w:lang w:val="en-US"/>
        </w:rPr>
        <w:tab/>
        <w:t xml:space="preserve">Modifications/repairs </w:t>
      </w:r>
    </w:p>
    <w:p w14:paraId="3B451190" w14:textId="65C0B571" w:rsidR="00E27E25" w:rsidRPr="009826B1" w:rsidRDefault="004B4C29" w:rsidP="007D1F43">
      <w:pPr>
        <w:pStyle w:val="Paragraphedeliste"/>
        <w:numPr>
          <w:ilvl w:val="0"/>
          <w:numId w:val="48"/>
        </w:numPr>
        <w:spacing w:before="120" w:after="120" w:line="276" w:lineRule="auto"/>
        <w:ind w:right="21"/>
        <w:rPr>
          <w:rFonts w:ascii="Arial" w:hAnsi="Arial" w:cs="Arial"/>
          <w:lang w:val="en-US"/>
        </w:rPr>
      </w:pPr>
      <w:r w:rsidRPr="009826B1">
        <w:rPr>
          <w:rFonts w:ascii="Arial" w:hAnsi="Arial" w:cs="Arial"/>
          <w:lang w:val="en-US"/>
        </w:rPr>
        <w:t xml:space="preserve">Are all modifications/repairs listed in the corresponding status approved in accordance with M.A.304 or ML.A.304? (sample check on modifications/repairs) </w:t>
      </w:r>
    </w:p>
    <w:p w14:paraId="63BF959B" w14:textId="1B723294" w:rsidR="00E27E25" w:rsidRPr="009826B1" w:rsidRDefault="004B4C29" w:rsidP="007D1F43">
      <w:pPr>
        <w:pStyle w:val="Paragraphedeliste"/>
        <w:numPr>
          <w:ilvl w:val="0"/>
          <w:numId w:val="48"/>
        </w:numPr>
        <w:spacing w:before="120" w:after="120" w:line="276" w:lineRule="auto"/>
        <w:ind w:right="21"/>
        <w:rPr>
          <w:rFonts w:ascii="Arial" w:hAnsi="Arial" w:cs="Arial"/>
          <w:lang w:val="en-US"/>
        </w:rPr>
      </w:pPr>
      <w:r w:rsidRPr="009826B1">
        <w:rPr>
          <w:rFonts w:ascii="Arial" w:hAnsi="Arial" w:cs="Arial"/>
          <w:lang w:val="en-US"/>
        </w:rPr>
        <w:t xml:space="preserve">Have all the modifications/repairs which have been installed since the last review been incorporated in the corresponding status? (sample check from the aircraft/component logbooks or equivalent) </w:t>
      </w:r>
    </w:p>
    <w:p w14:paraId="47DB4269" w14:textId="1AFAA874" w:rsidR="00E27E25" w:rsidRPr="009826B1"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9826B1">
        <w:rPr>
          <w:rFonts w:ascii="Arial" w:hAnsi="Arial" w:cs="Arial"/>
          <w:sz w:val="24"/>
          <w:szCs w:val="24"/>
          <w:lang w:val="en-US"/>
        </w:rPr>
        <w:t xml:space="preserve">Personnel </w:t>
      </w:r>
    </w:p>
    <w:p w14:paraId="418F8D96" w14:textId="76222171" w:rsidR="00E27E25" w:rsidRPr="009826B1" w:rsidRDefault="004B4C29" w:rsidP="007D1F43">
      <w:pPr>
        <w:pStyle w:val="Paragraphedeliste"/>
        <w:numPr>
          <w:ilvl w:val="0"/>
          <w:numId w:val="49"/>
        </w:numPr>
        <w:spacing w:before="120" w:after="120" w:line="276" w:lineRule="auto"/>
        <w:ind w:right="21"/>
        <w:rPr>
          <w:rFonts w:ascii="Arial" w:hAnsi="Arial" w:cs="Arial"/>
          <w:lang w:val="en-US"/>
        </w:rPr>
      </w:pPr>
      <w:r w:rsidRPr="009826B1">
        <w:rPr>
          <w:rFonts w:ascii="Arial" w:hAnsi="Arial" w:cs="Arial"/>
          <w:lang w:val="en-US"/>
        </w:rPr>
        <w:t xml:space="preserve">Check that the current accountable manager and other nominated persons are correctly identified in the approved CAE. </w:t>
      </w:r>
    </w:p>
    <w:p w14:paraId="3B378C5C" w14:textId="5F127CCE" w:rsidR="00E27E25" w:rsidRPr="009826B1" w:rsidRDefault="004B4C29" w:rsidP="007D1F43">
      <w:pPr>
        <w:pStyle w:val="Paragraphedeliste"/>
        <w:numPr>
          <w:ilvl w:val="0"/>
          <w:numId w:val="49"/>
        </w:numPr>
        <w:spacing w:before="120" w:after="120" w:line="276" w:lineRule="auto"/>
        <w:ind w:right="21"/>
        <w:rPr>
          <w:rFonts w:ascii="Arial" w:hAnsi="Arial" w:cs="Arial"/>
          <w:lang w:val="en-US"/>
        </w:rPr>
      </w:pPr>
      <w:r w:rsidRPr="009826B1">
        <w:rPr>
          <w:rFonts w:ascii="Arial" w:hAnsi="Arial" w:cs="Arial"/>
          <w:lang w:val="en-US"/>
        </w:rPr>
        <w:t xml:space="preserve">If the number of personnel has decreased or if the activity has increased, check that the organisation has still sufficient and adequate staff. </w:t>
      </w:r>
    </w:p>
    <w:p w14:paraId="5D10693B" w14:textId="1C938980" w:rsidR="00E27E25" w:rsidRPr="009826B1" w:rsidRDefault="004B4C29" w:rsidP="007D1F43">
      <w:pPr>
        <w:pStyle w:val="Paragraphedeliste"/>
        <w:numPr>
          <w:ilvl w:val="0"/>
          <w:numId w:val="49"/>
        </w:numPr>
        <w:spacing w:before="120" w:after="120" w:line="276" w:lineRule="auto"/>
        <w:ind w:right="21"/>
        <w:rPr>
          <w:rFonts w:ascii="Arial" w:hAnsi="Arial" w:cs="Arial"/>
          <w:lang w:val="en-US"/>
        </w:rPr>
      </w:pPr>
      <w:r w:rsidRPr="009826B1">
        <w:rPr>
          <w:rFonts w:ascii="Arial" w:hAnsi="Arial" w:cs="Arial"/>
          <w:lang w:val="en-US"/>
        </w:rPr>
        <w:t xml:space="preserve">Check that the qualification of all new personnel (or personnel with new functions) has been appropriately assessed. </w:t>
      </w:r>
    </w:p>
    <w:p w14:paraId="59A1E508" w14:textId="11199025" w:rsidR="00E27E25" w:rsidRPr="009826B1" w:rsidRDefault="004B4C29" w:rsidP="007D1F43">
      <w:pPr>
        <w:pStyle w:val="Paragraphedeliste"/>
        <w:numPr>
          <w:ilvl w:val="0"/>
          <w:numId w:val="49"/>
        </w:numPr>
        <w:tabs>
          <w:tab w:val="center" w:pos="666"/>
          <w:tab w:val="center" w:pos="4345"/>
        </w:tabs>
        <w:spacing w:before="120" w:after="120" w:line="276" w:lineRule="auto"/>
        <w:ind w:right="0"/>
        <w:rPr>
          <w:rFonts w:ascii="Arial" w:hAnsi="Arial" w:cs="Arial"/>
          <w:lang w:val="en-US"/>
        </w:rPr>
      </w:pPr>
      <w:r w:rsidRPr="009826B1">
        <w:rPr>
          <w:rFonts w:ascii="Arial" w:hAnsi="Arial" w:cs="Arial"/>
          <w:lang w:val="en-US"/>
        </w:rPr>
        <w:t xml:space="preserve">Check that the staff has been trained, as necessary, to cover changes in: </w:t>
      </w:r>
    </w:p>
    <w:p w14:paraId="32DC53A0" w14:textId="5D532955" w:rsidR="00E27E25" w:rsidRPr="009826B1" w:rsidRDefault="004B4C29" w:rsidP="007D1F43">
      <w:pPr>
        <w:pStyle w:val="Paragraphedeliste"/>
        <w:numPr>
          <w:ilvl w:val="0"/>
          <w:numId w:val="49"/>
        </w:numPr>
        <w:tabs>
          <w:tab w:val="center" w:pos="1233"/>
          <w:tab w:val="center" w:pos="2233"/>
        </w:tabs>
        <w:spacing w:before="120" w:after="120" w:line="276" w:lineRule="auto"/>
        <w:ind w:right="0"/>
        <w:rPr>
          <w:rFonts w:ascii="Arial" w:hAnsi="Arial" w:cs="Arial"/>
          <w:lang w:val="en-US"/>
        </w:rPr>
      </w:pPr>
      <w:r w:rsidRPr="009826B1">
        <w:rPr>
          <w:rFonts w:ascii="Arial" w:hAnsi="Arial" w:cs="Arial"/>
          <w:lang w:val="en-US"/>
        </w:rPr>
        <w:t xml:space="preserve">regulations; </w:t>
      </w:r>
    </w:p>
    <w:p w14:paraId="4980F44C" w14:textId="0CCAB7C9" w:rsidR="00E27E25" w:rsidRPr="009826B1" w:rsidRDefault="004B4C29" w:rsidP="007D1F43">
      <w:pPr>
        <w:pStyle w:val="Paragraphedeliste"/>
        <w:numPr>
          <w:ilvl w:val="0"/>
          <w:numId w:val="49"/>
        </w:numPr>
        <w:tabs>
          <w:tab w:val="center" w:pos="1233"/>
          <w:tab w:val="center" w:pos="3231"/>
        </w:tabs>
        <w:spacing w:before="120" w:after="120" w:line="276" w:lineRule="auto"/>
        <w:ind w:right="0"/>
        <w:rPr>
          <w:rFonts w:ascii="Arial" w:hAnsi="Arial" w:cs="Arial"/>
          <w:lang w:val="en-US"/>
        </w:rPr>
      </w:pPr>
      <w:r w:rsidRPr="009826B1">
        <w:rPr>
          <w:rFonts w:ascii="Arial" w:hAnsi="Arial" w:cs="Arial"/>
          <w:lang w:val="en-US"/>
        </w:rPr>
        <w:t xml:space="preserve">competent authority publications; </w:t>
      </w:r>
    </w:p>
    <w:p w14:paraId="7328D2E9" w14:textId="1CA18315" w:rsidR="00E27E25" w:rsidRPr="009826B1" w:rsidRDefault="004B4C29" w:rsidP="007D1F43">
      <w:pPr>
        <w:pStyle w:val="Paragraphedeliste"/>
        <w:numPr>
          <w:ilvl w:val="0"/>
          <w:numId w:val="49"/>
        </w:numPr>
        <w:tabs>
          <w:tab w:val="center" w:pos="1233"/>
          <w:tab w:val="center" w:pos="3303"/>
        </w:tabs>
        <w:spacing w:before="120" w:after="120" w:line="276" w:lineRule="auto"/>
        <w:ind w:right="0"/>
        <w:rPr>
          <w:rFonts w:ascii="Arial" w:hAnsi="Arial" w:cs="Arial"/>
          <w:lang w:val="en-US"/>
        </w:rPr>
      </w:pPr>
      <w:r w:rsidRPr="009826B1">
        <w:rPr>
          <w:rFonts w:ascii="Arial" w:hAnsi="Arial" w:cs="Arial"/>
          <w:lang w:val="en-US"/>
        </w:rPr>
        <w:t xml:space="preserve">the CAE and associated procedures; </w:t>
      </w:r>
    </w:p>
    <w:p w14:paraId="0030238B" w14:textId="0C713FE2" w:rsidR="00E27E25" w:rsidRPr="009826B1" w:rsidRDefault="004B4C29" w:rsidP="007D1F43">
      <w:pPr>
        <w:pStyle w:val="Paragraphedeliste"/>
        <w:numPr>
          <w:ilvl w:val="0"/>
          <w:numId w:val="49"/>
        </w:numPr>
        <w:tabs>
          <w:tab w:val="center" w:pos="1233"/>
          <w:tab w:val="center" w:pos="2983"/>
        </w:tabs>
        <w:spacing w:before="120" w:after="120" w:line="276" w:lineRule="auto"/>
        <w:ind w:right="0"/>
        <w:rPr>
          <w:rFonts w:ascii="Arial" w:hAnsi="Arial" w:cs="Arial"/>
          <w:lang w:val="en-US"/>
        </w:rPr>
      </w:pPr>
      <w:r w:rsidRPr="009826B1">
        <w:rPr>
          <w:rFonts w:ascii="Arial" w:hAnsi="Arial" w:cs="Arial"/>
          <w:lang w:val="en-US"/>
        </w:rPr>
        <w:t xml:space="preserve">the approved scope of work; </w:t>
      </w:r>
    </w:p>
    <w:p w14:paraId="51D03861" w14:textId="395124D5" w:rsidR="00E27E25" w:rsidRPr="009826B1" w:rsidRDefault="004B4C29" w:rsidP="007D1F43">
      <w:pPr>
        <w:pStyle w:val="Paragraphedeliste"/>
        <w:numPr>
          <w:ilvl w:val="0"/>
          <w:numId w:val="49"/>
        </w:numPr>
        <w:tabs>
          <w:tab w:val="center" w:pos="1233"/>
          <w:tab w:val="center" w:pos="4322"/>
        </w:tabs>
        <w:spacing w:before="120" w:after="120" w:line="276" w:lineRule="auto"/>
        <w:ind w:right="0"/>
        <w:rPr>
          <w:rFonts w:ascii="Arial" w:hAnsi="Arial" w:cs="Arial"/>
          <w:lang w:val="en-US"/>
        </w:rPr>
      </w:pPr>
      <w:r w:rsidRPr="009826B1">
        <w:rPr>
          <w:rFonts w:ascii="Arial" w:hAnsi="Arial" w:cs="Arial"/>
          <w:lang w:val="en-US"/>
        </w:rPr>
        <w:t xml:space="preserve">maintenance data (significant ADs, ICA amendments, etc.). </w:t>
      </w:r>
    </w:p>
    <w:p w14:paraId="3C0FB383" w14:textId="6AF7C6D6" w:rsidR="00E27E25" w:rsidRPr="009826B1" w:rsidRDefault="004B4C29" w:rsidP="007D1F43">
      <w:pPr>
        <w:pStyle w:val="Titre4"/>
        <w:numPr>
          <w:ilvl w:val="0"/>
          <w:numId w:val="36"/>
        </w:numPr>
        <w:tabs>
          <w:tab w:val="center" w:pos="1215"/>
        </w:tabs>
        <w:spacing w:before="120" w:after="120" w:line="276" w:lineRule="auto"/>
        <w:ind w:left="567" w:hanging="567"/>
        <w:jc w:val="both"/>
        <w:rPr>
          <w:rFonts w:ascii="Arial" w:hAnsi="Arial" w:cs="Arial"/>
          <w:sz w:val="24"/>
          <w:szCs w:val="24"/>
          <w:lang w:val="en-US"/>
        </w:rPr>
      </w:pPr>
      <w:r w:rsidRPr="00D45413">
        <w:rPr>
          <w:rFonts w:ascii="Arial" w:hAnsi="Arial" w:cs="Arial"/>
          <w:b w:val="0"/>
          <w:lang w:val="en-US"/>
        </w:rPr>
        <w:tab/>
      </w:r>
      <w:r w:rsidRPr="009826B1">
        <w:rPr>
          <w:rFonts w:ascii="Arial" w:hAnsi="Arial" w:cs="Arial"/>
          <w:sz w:val="24"/>
          <w:szCs w:val="24"/>
          <w:lang w:val="en-US"/>
        </w:rPr>
        <w:t xml:space="preserve">Occurrence reporting procedures </w:t>
      </w:r>
    </w:p>
    <w:p w14:paraId="41667B63" w14:textId="77777777" w:rsidR="00E27E25" w:rsidRPr="00D45413" w:rsidRDefault="004B4C29" w:rsidP="009916CB">
      <w:pPr>
        <w:spacing w:before="120" w:after="120" w:line="276" w:lineRule="auto"/>
        <w:ind w:left="576" w:right="21"/>
        <w:rPr>
          <w:rFonts w:ascii="Arial" w:hAnsi="Arial" w:cs="Arial"/>
          <w:lang w:val="en-US"/>
        </w:rPr>
      </w:pPr>
      <w:r w:rsidRPr="00D45413">
        <w:rPr>
          <w:rFonts w:ascii="Arial" w:hAnsi="Arial" w:cs="Arial"/>
          <w:lang w:val="en-US"/>
        </w:rPr>
        <w:t xml:space="preserve">Check that reporting is properly performed, actions taken and recorded. </w:t>
      </w:r>
    </w:p>
    <w:p w14:paraId="139853CB" w14:textId="564F94FF" w:rsidR="00E27E25" w:rsidRPr="00D45413" w:rsidRDefault="004B4C29" w:rsidP="007D1F43">
      <w:pPr>
        <w:pStyle w:val="Titre4"/>
        <w:numPr>
          <w:ilvl w:val="0"/>
          <w:numId w:val="36"/>
        </w:numPr>
        <w:tabs>
          <w:tab w:val="center" w:pos="1215"/>
        </w:tabs>
        <w:spacing w:before="120" w:after="120" w:line="276" w:lineRule="auto"/>
        <w:ind w:left="567" w:hanging="567"/>
        <w:jc w:val="both"/>
        <w:rPr>
          <w:rFonts w:ascii="Arial" w:hAnsi="Arial" w:cs="Arial"/>
          <w:lang w:val="en-US"/>
        </w:rPr>
      </w:pPr>
      <w:r w:rsidRPr="00D45413">
        <w:rPr>
          <w:rFonts w:ascii="Arial" w:hAnsi="Arial" w:cs="Arial"/>
          <w:lang w:val="en-US"/>
        </w:rPr>
        <w:tab/>
        <w:t xml:space="preserve">Airworthiness review and permit to fly procedures </w:t>
      </w:r>
    </w:p>
    <w:p w14:paraId="55D34985" w14:textId="4967F27E" w:rsidR="00E27E25" w:rsidRPr="009826B1" w:rsidRDefault="004B4C29" w:rsidP="007D1F43">
      <w:pPr>
        <w:pStyle w:val="Paragraphedeliste"/>
        <w:numPr>
          <w:ilvl w:val="0"/>
          <w:numId w:val="50"/>
        </w:numPr>
        <w:spacing w:before="120" w:after="120" w:line="276" w:lineRule="auto"/>
        <w:ind w:right="21"/>
        <w:rPr>
          <w:rFonts w:ascii="Arial" w:hAnsi="Arial" w:cs="Arial"/>
          <w:lang w:val="en-US"/>
        </w:rPr>
      </w:pPr>
      <w:r w:rsidRPr="009826B1">
        <w:rPr>
          <w:rFonts w:ascii="Arial" w:hAnsi="Arial" w:cs="Arial"/>
          <w:lang w:val="en-US"/>
        </w:rPr>
        <w:t xml:space="preserve">Have airworthiness reviews been properly performed and the airworthiness review certificate or recommendation been properly issued? </w:t>
      </w:r>
    </w:p>
    <w:p w14:paraId="25B844B1" w14:textId="77777777" w:rsidR="00E27E25" w:rsidRPr="009826B1" w:rsidRDefault="004B4C29" w:rsidP="007D1F43">
      <w:pPr>
        <w:pStyle w:val="Paragraphedeliste"/>
        <w:numPr>
          <w:ilvl w:val="0"/>
          <w:numId w:val="50"/>
        </w:numPr>
        <w:spacing w:before="120" w:after="120" w:line="276" w:lineRule="auto"/>
        <w:ind w:right="21"/>
        <w:rPr>
          <w:rFonts w:ascii="Arial" w:hAnsi="Arial" w:cs="Arial"/>
          <w:lang w:val="en-US"/>
        </w:rPr>
      </w:pPr>
      <w:r w:rsidRPr="009826B1">
        <w:rPr>
          <w:rFonts w:ascii="Arial" w:hAnsi="Arial" w:cs="Arial"/>
          <w:lang w:val="en-US"/>
        </w:rPr>
        <w:t xml:space="preserve">Have permits to fly been properly issued and the approved flight condition been complied with? </w:t>
      </w:r>
    </w:p>
    <w:p w14:paraId="407A10D8" w14:textId="77777777" w:rsidR="00A045CD" w:rsidRDefault="00A045CD">
      <w:pPr>
        <w:spacing w:after="160" w:line="259" w:lineRule="auto"/>
        <w:ind w:left="0" w:right="0" w:firstLine="0"/>
        <w:jc w:val="left"/>
        <w:rPr>
          <w:rFonts w:ascii="Arial" w:hAnsi="Arial" w:cs="Arial"/>
          <w:b/>
          <w:color w:val="auto"/>
          <w:sz w:val="28"/>
          <w:szCs w:val="28"/>
          <w:lang w:val="en-US"/>
        </w:rPr>
      </w:pPr>
      <w:bookmarkStart w:id="41" w:name="_Toc87744"/>
      <w:r>
        <w:rPr>
          <w:rFonts w:ascii="Arial" w:hAnsi="Arial" w:cs="Arial"/>
          <w:b/>
          <w:color w:val="auto"/>
          <w:sz w:val="28"/>
          <w:szCs w:val="28"/>
          <w:lang w:val="en-US"/>
        </w:rPr>
        <w:br w:type="page"/>
      </w:r>
    </w:p>
    <w:p w14:paraId="3042EBA3" w14:textId="69AEB6D6" w:rsidR="00E27E25" w:rsidRPr="009826B1" w:rsidRDefault="009826B1" w:rsidP="009826B1">
      <w:pPr>
        <w:spacing w:before="240" w:after="240" w:line="360" w:lineRule="auto"/>
        <w:ind w:left="0" w:right="0" w:firstLine="0"/>
        <w:jc w:val="center"/>
        <w:rPr>
          <w:rFonts w:ascii="Arial" w:hAnsi="Arial" w:cs="Arial"/>
          <w:b/>
          <w:lang w:val="en-US"/>
        </w:rPr>
      </w:pPr>
      <w:r w:rsidRPr="009826B1">
        <w:rPr>
          <w:rFonts w:ascii="Arial" w:hAnsi="Arial" w:cs="Arial"/>
          <w:b/>
          <w:color w:val="auto"/>
          <w:sz w:val="28"/>
          <w:szCs w:val="28"/>
          <w:lang w:val="en-US"/>
        </w:rPr>
        <w:t xml:space="preserve">Appendix III to AMC1 CAO.A.015 — </w:t>
      </w:r>
      <w:r w:rsidR="00440B3A">
        <w:rPr>
          <w:rFonts w:ascii="Arial" w:hAnsi="Arial" w:cs="Arial"/>
          <w:b/>
          <w:color w:val="auto"/>
          <w:sz w:val="28"/>
          <w:szCs w:val="28"/>
          <w:lang w:val="en-US"/>
        </w:rPr>
        <w:t>ASSA-AC Form</w:t>
      </w:r>
      <w:r w:rsidRPr="009826B1">
        <w:rPr>
          <w:rFonts w:ascii="Arial" w:hAnsi="Arial" w:cs="Arial"/>
          <w:b/>
          <w:color w:val="auto"/>
          <w:sz w:val="28"/>
          <w:szCs w:val="28"/>
          <w:lang w:val="en-US"/>
        </w:rPr>
        <w:t xml:space="preserve"> 2</w:t>
      </w:r>
      <w:bookmarkEnd w:id="41"/>
    </w:p>
    <w:p w14:paraId="12569679" w14:textId="11792F69" w:rsidR="00E27E25" w:rsidRPr="00D45413" w:rsidRDefault="004B4C29" w:rsidP="009826B1">
      <w:pPr>
        <w:spacing w:before="120" w:after="120" w:line="276" w:lineRule="auto"/>
        <w:ind w:left="-6" w:right="23" w:hanging="11"/>
        <w:rPr>
          <w:rFonts w:ascii="Arial" w:hAnsi="Arial" w:cs="Arial"/>
          <w:lang w:val="en-US"/>
        </w:rPr>
      </w:pPr>
      <w:r w:rsidRPr="00D45413">
        <w:rPr>
          <w:rFonts w:ascii="Arial" w:hAnsi="Arial" w:cs="Arial"/>
          <w:lang w:val="en-US"/>
        </w:rPr>
        <w:t xml:space="preserve">The provisions of Appendix IX to AMC M.A.602 and AMC M.A.702 </w:t>
      </w:r>
      <w:r w:rsidR="00E54C48">
        <w:rPr>
          <w:rFonts w:ascii="Arial" w:hAnsi="Arial" w:cs="Arial"/>
          <w:lang w:val="en-US"/>
        </w:rPr>
        <w:t xml:space="preserve">ASSA-AC </w:t>
      </w:r>
      <w:r w:rsidRPr="00D45413">
        <w:rPr>
          <w:rFonts w:ascii="Arial" w:hAnsi="Arial" w:cs="Arial"/>
          <w:lang w:val="en-US"/>
        </w:rPr>
        <w:t xml:space="preserve">Form 2 apply. </w:t>
      </w:r>
    </w:p>
    <w:sectPr w:rsidR="00E27E25" w:rsidRPr="00D45413" w:rsidSect="00EE2578">
      <w:headerReference w:type="even" r:id="rId21"/>
      <w:headerReference w:type="default" r:id="rId22"/>
      <w:footerReference w:type="even" r:id="rId23"/>
      <w:footerReference w:type="default" r:id="rId24"/>
      <w:footnotePr>
        <w:numRestart w:val="eachPage"/>
      </w:footnotePr>
      <w:pgSz w:w="11906" w:h="16838"/>
      <w:pgMar w:top="1688" w:right="1407" w:bottom="1988" w:left="1440" w:header="566" w:footer="397"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00C99" w14:textId="77777777" w:rsidR="000C1E53" w:rsidRDefault="000C1E53">
      <w:pPr>
        <w:spacing w:after="0" w:line="240" w:lineRule="auto"/>
      </w:pPr>
      <w:r>
        <w:separator/>
      </w:r>
    </w:p>
  </w:endnote>
  <w:endnote w:type="continuationSeparator" w:id="0">
    <w:p w14:paraId="1EFFD0DA" w14:textId="77777777" w:rsidR="000C1E53" w:rsidRDefault="000C1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rpidOffice-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orpidOffic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EF88B" w14:textId="1D1276B1" w:rsidR="00440B3A" w:rsidRPr="009340D9" w:rsidRDefault="00440B3A">
    <w:pPr>
      <w:spacing w:after="0" w:line="229" w:lineRule="auto"/>
      <w:ind w:left="0" w:right="0" w:firstLine="10"/>
      <w:rPr>
        <w:lang w:val="en-US"/>
      </w:rPr>
    </w:pPr>
    <w:r>
      <w:rPr>
        <w:noProof/>
      </w:rPr>
      <mc:AlternateContent>
        <mc:Choice Requires="wpg">
          <w:drawing>
            <wp:anchor distT="0" distB="0" distL="114300" distR="114300" simplePos="0" relativeHeight="251671552" behindDoc="0" locked="0" layoutInCell="1" allowOverlap="1" wp14:anchorId="27361D13" wp14:editId="62061B4C">
              <wp:simplePos x="0" y="0"/>
              <wp:positionH relativeFrom="page">
                <wp:posOffset>914705</wp:posOffset>
              </wp:positionH>
              <wp:positionV relativeFrom="page">
                <wp:posOffset>10119054</wp:posOffset>
              </wp:positionV>
              <wp:extent cx="5761686" cy="12192"/>
              <wp:effectExtent l="0" t="0" r="0" b="0"/>
              <wp:wrapSquare wrapText="bothSides"/>
              <wp:docPr id="86056" name="Group 86056"/>
              <wp:cNvGraphicFramePr/>
              <a:graphic xmlns:a="http://schemas.openxmlformats.org/drawingml/2006/main">
                <a:graphicData uri="http://schemas.microsoft.com/office/word/2010/wordprocessingGroup">
                  <wpg:wgp>
                    <wpg:cNvGrpSpPr/>
                    <wpg:grpSpPr>
                      <a:xfrm>
                        <a:off x="0" y="0"/>
                        <a:ext cx="5761686" cy="12192"/>
                        <a:chOff x="0" y="0"/>
                        <a:chExt cx="5761686" cy="12192"/>
                      </a:xfrm>
                    </wpg:grpSpPr>
                    <wps:wsp>
                      <wps:cNvPr id="89338" name="Shape 89338"/>
                      <wps:cNvSpPr/>
                      <wps:spPr>
                        <a:xfrm>
                          <a:off x="0" y="0"/>
                          <a:ext cx="2400554" cy="12192"/>
                        </a:xfrm>
                        <a:custGeom>
                          <a:avLst/>
                          <a:gdLst/>
                          <a:ahLst/>
                          <a:cxnLst/>
                          <a:rect l="0" t="0" r="0" b="0"/>
                          <a:pathLst>
                            <a:path w="2400554" h="12192">
                              <a:moveTo>
                                <a:pt x="0" y="0"/>
                              </a:moveTo>
                              <a:lnTo>
                                <a:pt x="2400554" y="0"/>
                              </a:lnTo>
                              <a:lnTo>
                                <a:pt x="2400554"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89339" name="Shape 89339"/>
                      <wps:cNvSpPr/>
                      <wps:spPr>
                        <a:xfrm>
                          <a:off x="240063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89340" name="Shape 89340"/>
                      <wps:cNvSpPr/>
                      <wps:spPr>
                        <a:xfrm>
                          <a:off x="2412822" y="0"/>
                          <a:ext cx="3348863" cy="12192"/>
                        </a:xfrm>
                        <a:custGeom>
                          <a:avLst/>
                          <a:gdLst/>
                          <a:ahLst/>
                          <a:cxnLst/>
                          <a:rect l="0" t="0" r="0" b="0"/>
                          <a:pathLst>
                            <a:path w="3348863" h="12192">
                              <a:moveTo>
                                <a:pt x="0" y="0"/>
                              </a:moveTo>
                              <a:lnTo>
                                <a:pt x="3348863" y="0"/>
                              </a:lnTo>
                              <a:lnTo>
                                <a:pt x="3348863"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w16se="http://schemas.microsoft.com/office/word/2015/wordml/symex" xmlns:cx="http://schemas.microsoft.com/office/drawing/2014/chartex">
          <w:pict>
            <v:group id="Group 86056" style="width:453.676pt;height:0.960022pt;position:absolute;mso-position-horizontal-relative:page;mso-position-horizontal:absolute;margin-left:72.024pt;mso-position-vertical-relative:page;margin-top:796.776pt;" coordsize="57616,121">
              <v:shape id="Shape 89341" style="position:absolute;width:24005;height:121;left:0;top:0;" coordsize="2400554,12192" path="m0,0l2400554,0l2400554,12192l0,12192l0,0">
                <v:stroke weight="0pt" endcap="flat" joinstyle="miter" miterlimit="10" on="false" color="#000000" opacity="0"/>
                <v:fill on="true" color="#007fc2"/>
              </v:shape>
              <v:shape id="Shape 89342" style="position:absolute;width:121;height:121;left:24006;top:0;" coordsize="12192,12192" path="m0,0l12192,0l12192,12192l0,12192l0,0">
                <v:stroke weight="0pt" endcap="flat" joinstyle="miter" miterlimit="10" on="false" color="#000000" opacity="0"/>
                <v:fill on="true" color="#007fc2"/>
              </v:shape>
              <v:shape id="Shape 89343" style="position:absolute;width:33488;height:121;left:24128;top:0;" coordsize="3348863,12192" path="m0,0l3348863,0l3348863,12192l0,12192l0,0">
                <v:stroke weight="0pt" endcap="flat" joinstyle="miter" miterlimit="10" on="false" color="#000000" opacity="0"/>
                <v:fill on="true" color="#007fc2"/>
              </v:shape>
              <w10:wrap type="square"/>
            </v:group>
          </w:pict>
        </mc:Fallback>
      </mc:AlternateContent>
    </w:r>
    <w:r w:rsidRPr="009340D9">
      <w:rPr>
        <w:i/>
        <w:sz w:val="18"/>
        <w:lang w:val="en-US"/>
      </w:rPr>
      <w:t xml:space="preserve">Annex VIII to ED Decision 2020/002/R </w:t>
    </w:r>
    <w:r w:rsidRPr="009340D9">
      <w:rPr>
        <w:i/>
        <w:sz w:val="18"/>
        <w:lang w:val="en-US"/>
      </w:rPr>
      <w:tab/>
      <w:t xml:space="preserve">Page </w:t>
    </w:r>
    <w:r>
      <w:fldChar w:fldCharType="begin"/>
    </w:r>
    <w:r w:rsidRPr="009340D9">
      <w:rPr>
        <w:lang w:val="en-US"/>
      </w:rPr>
      <w:instrText xml:space="preserve"> PAGE   \* MERGEFORMAT </w:instrText>
    </w:r>
    <w:r>
      <w:fldChar w:fldCharType="separate"/>
    </w:r>
    <w:r w:rsidRPr="009340D9">
      <w:rPr>
        <w:i/>
        <w:sz w:val="18"/>
        <w:lang w:val="en-US"/>
      </w:rPr>
      <w:t>10</w:t>
    </w:r>
    <w:r>
      <w:rPr>
        <w:i/>
        <w:sz w:val="18"/>
      </w:rPr>
      <w:fldChar w:fldCharType="end"/>
    </w:r>
    <w:r w:rsidRPr="009340D9">
      <w:rPr>
        <w:i/>
        <w:sz w:val="18"/>
        <w:lang w:val="en-US"/>
      </w:rPr>
      <w:t xml:space="preserve"> of </w:t>
    </w:r>
    <w:r>
      <w:fldChar w:fldCharType="begin"/>
    </w:r>
    <w:r w:rsidRPr="009340D9">
      <w:rPr>
        <w:lang w:val="en-US"/>
      </w:rPr>
      <w:instrText xml:space="preserve"> NUMPAGES   \* MERGEFORMAT </w:instrText>
    </w:r>
    <w:r>
      <w:fldChar w:fldCharType="separate"/>
    </w:r>
    <w:r w:rsidR="00C75AD8" w:rsidRPr="00C75AD8">
      <w:rPr>
        <w:i/>
        <w:noProof/>
        <w:sz w:val="18"/>
        <w:lang w:val="en-US"/>
      </w:rPr>
      <w:t>48</w:t>
    </w:r>
    <w:r>
      <w:rPr>
        <w:i/>
        <w:sz w:val="18"/>
      </w:rPr>
      <w:fldChar w:fldCharType="end"/>
    </w:r>
    <w:r w:rsidRPr="009340D9">
      <w:rPr>
        <w:i/>
        <w:sz w:val="18"/>
        <w:lang w:val="en-US"/>
      </w:rPr>
      <w:t xml:space="preserve"> </w:t>
    </w:r>
    <w:r w:rsidRPr="009340D9">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B8307" w14:textId="77777777" w:rsidR="00440B3A" w:rsidRDefault="00440B3A" w:rsidP="00A045CD">
    <w:pPr>
      <w:pStyle w:val="Pieddepage"/>
    </w:pPr>
    <w:r>
      <w:rPr>
        <w:noProof/>
      </w:rPr>
      <mc:AlternateContent>
        <mc:Choice Requires="wps">
          <w:drawing>
            <wp:anchor distT="0" distB="0" distL="114300" distR="114300" simplePos="0" relativeHeight="251675648" behindDoc="0" locked="0" layoutInCell="1" allowOverlap="1" wp14:anchorId="36ED053B" wp14:editId="3DEE7A8E">
              <wp:simplePos x="0" y="0"/>
              <wp:positionH relativeFrom="margin">
                <wp:align>center</wp:align>
              </wp:positionH>
              <wp:positionV relativeFrom="paragraph">
                <wp:posOffset>138430</wp:posOffset>
              </wp:positionV>
              <wp:extent cx="6179820" cy="7620"/>
              <wp:effectExtent l="0" t="19050" r="49530" b="4953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9820" cy="762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585F553" id="Connecteur droit 5"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0.9pt" to="486.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" strokeweight="4.5pt">
              <v:stroke linestyle="thinThick"/>
              <w10:wrap anchorx="margin"/>
            </v:line>
          </w:pict>
        </mc:Fallback>
      </mc:AlternateContent>
    </w:r>
  </w:p>
  <w:p w14:paraId="14DE804F" w14:textId="43EB511E" w:rsidR="00440B3A" w:rsidRPr="0055184A" w:rsidRDefault="00440B3A" w:rsidP="00A045CD">
    <w:pPr>
      <w:pStyle w:val="Pieddepage"/>
      <w:spacing w:before="120" w:after="120"/>
      <w:jc w:val="center"/>
      <w:rPr>
        <w:rFonts w:ascii="Times New Roman" w:hAnsi="Times New Roman" w:cs="Times New Roman"/>
      </w:rPr>
    </w:pPr>
    <w:r w:rsidRPr="0055184A">
      <w:rPr>
        <w:rFonts w:ascii="Times New Roman" w:hAnsi="Times New Roman" w:cs="Times New Roman"/>
        <w:color w:val="808080" w:themeColor="background1" w:themeShade="80"/>
        <w:sz w:val="18"/>
        <w:szCs w:val="18"/>
      </w:rPr>
      <w:t>Règlements Communautaires de l’Aviation Civile – AMC et GM Partie CAO</w:t>
    </w:r>
    <w:r w:rsidRPr="0055184A">
      <w:rPr>
        <w:rFonts w:ascii="Times New Roman" w:hAnsi="Times New Roman" w:cs="Times New Roman"/>
        <w:color w:val="808080" w:themeColor="background1" w:themeShade="80"/>
        <w:sz w:val="18"/>
        <w:szCs w:val="18"/>
      </w:rPr>
      <w:tab/>
      <w:t>Edition 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DC6C1" w14:textId="77777777" w:rsidR="000C1E53" w:rsidRDefault="000C1E53">
      <w:pPr>
        <w:tabs>
          <w:tab w:val="right" w:pos="9059"/>
        </w:tabs>
        <w:spacing w:after="797" w:line="259" w:lineRule="auto"/>
        <w:ind w:left="0" w:right="0" w:firstLine="0"/>
        <w:jc w:val="left"/>
      </w:pPr>
      <w:r>
        <w:separator/>
      </w:r>
    </w:p>
  </w:footnote>
  <w:footnote w:type="continuationSeparator" w:id="0">
    <w:p w14:paraId="44DF7283" w14:textId="77777777" w:rsidR="000C1E53" w:rsidRDefault="000C1E53">
      <w:pPr>
        <w:tabs>
          <w:tab w:val="right" w:pos="9059"/>
        </w:tabs>
        <w:spacing w:after="797" w:line="259" w:lineRule="auto"/>
        <w:ind w:left="0" w:righ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7A157" w14:textId="77777777" w:rsidR="00440B3A" w:rsidRDefault="00440B3A">
    <w:pPr>
      <w:spacing w:after="384" w:line="259" w:lineRule="auto"/>
      <w:ind w:left="-14" w:right="-45" w:firstLine="0"/>
      <w:jc w:val="right"/>
    </w:pPr>
    <w:r>
      <w:rPr>
        <w:noProof/>
      </w:rPr>
      <mc:AlternateContent>
        <mc:Choice Requires="wpg">
          <w:drawing>
            <wp:anchor distT="0" distB="0" distL="114300" distR="114300" simplePos="0" relativeHeight="251668480" behindDoc="0" locked="0" layoutInCell="1" allowOverlap="1" wp14:anchorId="46DB5676" wp14:editId="6790B938">
              <wp:simplePos x="0" y="0"/>
              <wp:positionH relativeFrom="page">
                <wp:posOffset>905561</wp:posOffset>
              </wp:positionH>
              <wp:positionV relativeFrom="page">
                <wp:posOffset>359663</wp:posOffset>
              </wp:positionV>
              <wp:extent cx="5770702" cy="515113"/>
              <wp:effectExtent l="0" t="0" r="0" b="0"/>
              <wp:wrapSquare wrapText="bothSides"/>
              <wp:docPr id="86015" name="Group 86015"/>
              <wp:cNvGraphicFramePr/>
              <a:graphic xmlns:a="http://schemas.openxmlformats.org/drawingml/2006/main">
                <a:graphicData uri="http://schemas.microsoft.com/office/word/2010/wordprocessingGroup">
                  <wpg:wgp>
                    <wpg:cNvGrpSpPr/>
                    <wpg:grpSpPr>
                      <a:xfrm>
                        <a:off x="0" y="0"/>
                        <a:ext cx="5770702" cy="515113"/>
                        <a:chOff x="0" y="0"/>
                        <a:chExt cx="5770702" cy="515113"/>
                      </a:xfrm>
                    </wpg:grpSpPr>
                    <wps:wsp>
                      <wps:cNvPr id="86029" name="Rectangle 86029"/>
                      <wps:cNvSpPr/>
                      <wps:spPr>
                        <a:xfrm>
                          <a:off x="1290777" y="294132"/>
                          <a:ext cx="42144" cy="189937"/>
                        </a:xfrm>
                        <a:prstGeom prst="rect">
                          <a:avLst/>
                        </a:prstGeom>
                        <a:ln>
                          <a:noFill/>
                        </a:ln>
                      </wps:spPr>
                      <wps:txbx>
                        <w:txbxContent>
                          <w:p w14:paraId="194D0D1E" w14:textId="77777777" w:rsidR="00440B3A" w:rsidRDefault="00440B3A">
                            <w:pPr>
                              <w:spacing w:after="160" w:line="259" w:lineRule="auto"/>
                              <w:ind w:left="0" w:right="0" w:firstLine="0"/>
                              <w:jc w:val="left"/>
                            </w:pPr>
                            <w:r>
                              <w:rPr>
                                <w:b/>
                                <w:i/>
                              </w:rPr>
                              <w:t xml:space="preserve"> </w:t>
                            </w:r>
                          </w:p>
                        </w:txbxContent>
                      </wps:txbx>
                      <wps:bodyPr horzOverflow="overflow" vert="horz" lIns="0" tIns="0" rIns="0" bIns="0" rtlCol="0">
                        <a:noAutofit/>
                      </wps:bodyPr>
                    </wps:wsp>
                    <wps:wsp>
                      <wps:cNvPr id="86022" name="Rectangle 86022"/>
                      <wps:cNvSpPr/>
                      <wps:spPr>
                        <a:xfrm>
                          <a:off x="2037918" y="22479"/>
                          <a:ext cx="1312228" cy="154840"/>
                        </a:xfrm>
                        <a:prstGeom prst="rect">
                          <a:avLst/>
                        </a:prstGeom>
                        <a:ln>
                          <a:noFill/>
                        </a:ln>
                      </wps:spPr>
                      <wps:txbx>
                        <w:txbxContent>
                          <w:p w14:paraId="72C17DD1" w14:textId="77777777" w:rsidR="00440B3A" w:rsidRDefault="00440B3A">
                            <w:pPr>
                              <w:spacing w:after="160" w:line="259" w:lineRule="auto"/>
                              <w:ind w:left="0" w:right="0" w:firstLine="0"/>
                              <w:jc w:val="left"/>
                            </w:pPr>
                            <w:r>
                              <w:rPr>
                                <w:b/>
                                <w:i/>
                                <w:sz w:val="18"/>
                              </w:rPr>
                              <w:t>AMC and GM to Part</w:t>
                            </w:r>
                          </w:p>
                        </w:txbxContent>
                      </wps:txbx>
                      <wps:bodyPr horzOverflow="overflow" vert="horz" lIns="0" tIns="0" rIns="0" bIns="0" rtlCol="0">
                        <a:noAutofit/>
                      </wps:bodyPr>
                    </wps:wsp>
                    <wps:wsp>
                      <wps:cNvPr id="86023" name="Rectangle 86023"/>
                      <wps:cNvSpPr/>
                      <wps:spPr>
                        <a:xfrm>
                          <a:off x="3025470" y="22479"/>
                          <a:ext cx="46518" cy="154840"/>
                        </a:xfrm>
                        <a:prstGeom prst="rect">
                          <a:avLst/>
                        </a:prstGeom>
                        <a:ln>
                          <a:noFill/>
                        </a:ln>
                      </wps:spPr>
                      <wps:txbx>
                        <w:txbxContent>
                          <w:p w14:paraId="4435769D" w14:textId="77777777" w:rsidR="00440B3A" w:rsidRDefault="00440B3A">
                            <w:pPr>
                              <w:spacing w:after="160" w:line="259" w:lineRule="auto"/>
                              <w:ind w:left="0" w:right="0" w:firstLine="0"/>
                              <w:jc w:val="left"/>
                            </w:pPr>
                            <w:r>
                              <w:rPr>
                                <w:b/>
                                <w:i/>
                                <w:sz w:val="18"/>
                              </w:rPr>
                              <w:t>-</w:t>
                            </w:r>
                          </w:p>
                        </w:txbxContent>
                      </wps:txbx>
                      <wps:bodyPr horzOverflow="overflow" vert="horz" lIns="0" tIns="0" rIns="0" bIns="0" rtlCol="0">
                        <a:noAutofit/>
                      </wps:bodyPr>
                    </wps:wsp>
                    <wps:wsp>
                      <wps:cNvPr id="86024" name="Rectangle 86024"/>
                      <wps:cNvSpPr/>
                      <wps:spPr>
                        <a:xfrm>
                          <a:off x="3060522" y="22479"/>
                          <a:ext cx="306166" cy="154840"/>
                        </a:xfrm>
                        <a:prstGeom prst="rect">
                          <a:avLst/>
                        </a:prstGeom>
                        <a:ln>
                          <a:noFill/>
                        </a:ln>
                      </wps:spPr>
                      <wps:txbx>
                        <w:txbxContent>
                          <w:p w14:paraId="6FFEAF0D" w14:textId="77777777" w:rsidR="00440B3A" w:rsidRDefault="00440B3A">
                            <w:pPr>
                              <w:spacing w:after="160" w:line="259" w:lineRule="auto"/>
                              <w:ind w:left="0" w:right="0" w:firstLine="0"/>
                              <w:jc w:val="left"/>
                            </w:pPr>
                            <w:r>
                              <w:rPr>
                                <w:b/>
                                <w:i/>
                                <w:sz w:val="18"/>
                              </w:rPr>
                              <w:t xml:space="preserve">CAO </w:t>
                            </w:r>
                          </w:p>
                        </w:txbxContent>
                      </wps:txbx>
                      <wps:bodyPr horzOverflow="overflow" vert="horz" lIns="0" tIns="0" rIns="0" bIns="0" rtlCol="0">
                        <a:noAutofit/>
                      </wps:bodyPr>
                    </wps:wsp>
                    <wps:wsp>
                      <wps:cNvPr id="86025" name="Rectangle 86025"/>
                      <wps:cNvSpPr/>
                      <wps:spPr>
                        <a:xfrm>
                          <a:off x="3290900" y="22479"/>
                          <a:ext cx="137577" cy="154840"/>
                        </a:xfrm>
                        <a:prstGeom prst="rect">
                          <a:avLst/>
                        </a:prstGeom>
                        <a:ln>
                          <a:noFill/>
                        </a:ln>
                      </wps:spPr>
                      <wps:txbx>
                        <w:txbxContent>
                          <w:p w14:paraId="2B3C6EE2" w14:textId="77777777" w:rsidR="00440B3A" w:rsidRDefault="00440B3A">
                            <w:pPr>
                              <w:spacing w:after="160" w:line="259" w:lineRule="auto"/>
                              <w:ind w:left="0" w:right="0" w:firstLine="0"/>
                              <w:jc w:val="left"/>
                            </w:pPr>
                            <w:r>
                              <w:rPr>
                                <w:b/>
                                <w:i/>
                                <w:sz w:val="18"/>
                              </w:rPr>
                              <w:t>—</w:t>
                            </w:r>
                          </w:p>
                        </w:txbxContent>
                      </wps:txbx>
                      <wps:bodyPr horzOverflow="overflow" vert="horz" lIns="0" tIns="0" rIns="0" bIns="0" rtlCol="0">
                        <a:noAutofit/>
                      </wps:bodyPr>
                    </wps:wsp>
                    <wps:wsp>
                      <wps:cNvPr id="86026" name="Rectangle 86026"/>
                      <wps:cNvSpPr/>
                      <wps:spPr>
                        <a:xfrm>
                          <a:off x="3394532" y="22479"/>
                          <a:ext cx="34356" cy="154840"/>
                        </a:xfrm>
                        <a:prstGeom prst="rect">
                          <a:avLst/>
                        </a:prstGeom>
                        <a:ln>
                          <a:noFill/>
                        </a:ln>
                      </wps:spPr>
                      <wps:txbx>
                        <w:txbxContent>
                          <w:p w14:paraId="095E065C" w14:textId="77777777" w:rsidR="00440B3A" w:rsidRDefault="00440B3A">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86027" name="Rectangle 86027"/>
                      <wps:cNvSpPr/>
                      <wps:spPr>
                        <a:xfrm>
                          <a:off x="3420440" y="22479"/>
                          <a:ext cx="427326" cy="154840"/>
                        </a:xfrm>
                        <a:prstGeom prst="rect">
                          <a:avLst/>
                        </a:prstGeom>
                        <a:ln>
                          <a:noFill/>
                        </a:ln>
                      </wps:spPr>
                      <wps:txbx>
                        <w:txbxContent>
                          <w:p w14:paraId="2190EA11" w14:textId="77777777" w:rsidR="00440B3A" w:rsidRDefault="00440B3A">
                            <w:pPr>
                              <w:spacing w:after="160" w:line="259" w:lineRule="auto"/>
                              <w:ind w:left="0" w:right="0" w:firstLine="0"/>
                              <w:jc w:val="left"/>
                            </w:pPr>
                            <w:r>
                              <w:rPr>
                                <w:b/>
                                <w:i/>
                                <w:sz w:val="18"/>
                              </w:rPr>
                              <w:t>Issue 1</w:t>
                            </w:r>
                          </w:p>
                        </w:txbxContent>
                      </wps:txbx>
                      <wps:bodyPr horzOverflow="overflow" vert="horz" lIns="0" tIns="0" rIns="0" bIns="0" rtlCol="0">
                        <a:noAutofit/>
                      </wps:bodyPr>
                    </wps:wsp>
                    <wps:wsp>
                      <wps:cNvPr id="86028" name="Rectangle 86028"/>
                      <wps:cNvSpPr/>
                      <wps:spPr>
                        <a:xfrm>
                          <a:off x="3740480" y="22479"/>
                          <a:ext cx="34356" cy="154840"/>
                        </a:xfrm>
                        <a:prstGeom prst="rect">
                          <a:avLst/>
                        </a:prstGeom>
                        <a:ln>
                          <a:noFill/>
                        </a:ln>
                      </wps:spPr>
                      <wps:txbx>
                        <w:txbxContent>
                          <w:p w14:paraId="20B5F3CA" w14:textId="77777777" w:rsidR="00440B3A" w:rsidRDefault="00440B3A">
                            <w:pPr>
                              <w:spacing w:after="160" w:line="259" w:lineRule="auto"/>
                              <w:ind w:left="0" w:right="0" w:firstLine="0"/>
                              <w:jc w:val="left"/>
                            </w:pPr>
                            <w:r>
                              <w:rPr>
                                <w:b/>
                                <w:i/>
                                <w:sz w:val="18"/>
                              </w:rPr>
                              <w:t xml:space="preserve"> </w:t>
                            </w:r>
                          </w:p>
                        </w:txbxContent>
                      </wps:txbx>
                      <wps:bodyPr horzOverflow="overflow" vert="horz" lIns="0" tIns="0" rIns="0" bIns="0" rtlCol="0">
                        <a:noAutofit/>
                      </wps:bodyPr>
                    </wps:wsp>
                    <wps:wsp>
                      <wps:cNvPr id="89286" name="Shape 89286"/>
                      <wps:cNvSpPr/>
                      <wps:spPr>
                        <a:xfrm>
                          <a:off x="0" y="502920"/>
                          <a:ext cx="1809242" cy="12192"/>
                        </a:xfrm>
                        <a:custGeom>
                          <a:avLst/>
                          <a:gdLst/>
                          <a:ahLst/>
                          <a:cxnLst/>
                          <a:rect l="0" t="0" r="0" b="0"/>
                          <a:pathLst>
                            <a:path w="1809242" h="12192">
                              <a:moveTo>
                                <a:pt x="0" y="0"/>
                              </a:moveTo>
                              <a:lnTo>
                                <a:pt x="1809242" y="0"/>
                              </a:lnTo>
                              <a:lnTo>
                                <a:pt x="1809242"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89287" name="Shape 89287"/>
                      <wps:cNvSpPr/>
                      <wps:spPr>
                        <a:xfrm>
                          <a:off x="1800174" y="50292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89288" name="Shape 89288"/>
                      <wps:cNvSpPr/>
                      <wps:spPr>
                        <a:xfrm>
                          <a:off x="1812366" y="502920"/>
                          <a:ext cx="2158238" cy="12192"/>
                        </a:xfrm>
                        <a:custGeom>
                          <a:avLst/>
                          <a:gdLst/>
                          <a:ahLst/>
                          <a:cxnLst/>
                          <a:rect l="0" t="0" r="0" b="0"/>
                          <a:pathLst>
                            <a:path w="2158238" h="12192">
                              <a:moveTo>
                                <a:pt x="0" y="0"/>
                              </a:moveTo>
                              <a:lnTo>
                                <a:pt x="2158238" y="0"/>
                              </a:lnTo>
                              <a:lnTo>
                                <a:pt x="2158238"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89289" name="Shape 89289"/>
                      <wps:cNvSpPr/>
                      <wps:spPr>
                        <a:xfrm>
                          <a:off x="3961461" y="50292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wps:wsp>
                      <wps:cNvPr id="89290" name="Shape 89290"/>
                      <wps:cNvSpPr/>
                      <wps:spPr>
                        <a:xfrm>
                          <a:off x="3973652" y="502920"/>
                          <a:ext cx="1797050" cy="12192"/>
                        </a:xfrm>
                        <a:custGeom>
                          <a:avLst/>
                          <a:gdLst/>
                          <a:ahLst/>
                          <a:cxnLst/>
                          <a:rect l="0" t="0" r="0" b="0"/>
                          <a:pathLst>
                            <a:path w="1797050" h="12192">
                              <a:moveTo>
                                <a:pt x="0" y="0"/>
                              </a:moveTo>
                              <a:lnTo>
                                <a:pt x="1797050" y="0"/>
                              </a:lnTo>
                              <a:lnTo>
                                <a:pt x="1797050" y="12192"/>
                              </a:lnTo>
                              <a:lnTo>
                                <a:pt x="0" y="12192"/>
                              </a:lnTo>
                              <a:lnTo>
                                <a:pt x="0" y="0"/>
                              </a:lnTo>
                            </a:path>
                          </a:pathLst>
                        </a:custGeom>
                        <a:ln w="0" cap="flat">
                          <a:miter lim="127000"/>
                        </a:ln>
                      </wps:spPr>
                      <wps:style>
                        <a:lnRef idx="0">
                          <a:srgbClr val="000000">
                            <a:alpha val="0"/>
                          </a:srgbClr>
                        </a:lnRef>
                        <a:fillRef idx="1">
                          <a:srgbClr val="007FC2"/>
                        </a:fillRef>
                        <a:effectRef idx="0">
                          <a:scrgbClr r="0" g="0" b="0"/>
                        </a:effectRef>
                        <a:fontRef idx="none"/>
                      </wps:style>
                      <wps:bodyPr/>
                    </wps:wsp>
                    <pic:pic xmlns:pic="http://schemas.openxmlformats.org/drawingml/2006/picture">
                      <pic:nvPicPr>
                        <pic:cNvPr id="86021" name="Picture 86021"/>
                        <pic:cNvPicPr/>
                      </pic:nvPicPr>
                      <pic:blipFill>
                        <a:blip r:embed="rId1"/>
                        <a:stretch>
                          <a:fillRect/>
                        </a:stretch>
                      </pic:blipFill>
                      <pic:spPr>
                        <a:xfrm>
                          <a:off x="14935" y="0"/>
                          <a:ext cx="1266444" cy="397764"/>
                        </a:xfrm>
                        <a:prstGeom prst="rect">
                          <a:avLst/>
                        </a:prstGeom>
                      </pic:spPr>
                    </pic:pic>
                  </wpg:wgp>
                </a:graphicData>
              </a:graphic>
            </wp:anchor>
          </w:drawing>
        </mc:Choice>
        <mc:Fallback xmlns:w16se="http://schemas.microsoft.com/office/word/2015/wordml/symex" xmlns:cx="http://schemas.microsoft.com/office/drawing/2014/chartex">
          <w:pict>
            <v:group w14:anchorId="46DB5676" id="Group 86015" o:spid="_x0000_s1056" style="position:absolute;left:0;text-align:left;margin-left:71.3pt;margin-top:28.3pt;width:454.4pt;height:40.55pt;z-index:251668480;mso-position-horizontal-relative:page;mso-position-vertical-relative:page" coordsize="57707,51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">
              <v:rect id="Rectangle 86029" o:spid="_x0000_s1057" style="position:absolute;left:12907;top:294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" filled="f" stroked="f">
                <v:textbox inset="0,0,0,0">
                  <w:txbxContent>
                    <w:p w14:paraId="194D0D1E" w14:textId="77777777" w:rsidR="00EE2578" w:rsidRDefault="00EE2578">
                      <w:pPr>
                        <w:spacing w:after="160" w:line="259" w:lineRule="auto"/>
                        <w:ind w:left="0" w:right="0" w:firstLine="0"/>
                        <w:jc w:val="left"/>
                      </w:pPr>
                      <w:r>
                        <w:rPr>
                          <w:b/>
                          <w:i/>
                        </w:rPr>
                        <w:t xml:space="preserve"> </w:t>
                      </w:r>
                    </w:p>
                  </w:txbxContent>
                </v:textbox>
              </v:rect>
              <v:rect id="Rectangle 86022" o:spid="_x0000_s1058" style="position:absolute;left:20379;top:224;width:13122;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" filled="f" stroked="f">
                <v:textbox inset="0,0,0,0">
                  <w:txbxContent>
                    <w:p w14:paraId="72C17DD1" w14:textId="77777777" w:rsidR="00EE2578" w:rsidRDefault="00EE2578">
                      <w:pPr>
                        <w:spacing w:after="160" w:line="259" w:lineRule="auto"/>
                        <w:ind w:left="0" w:right="0" w:firstLine="0"/>
                        <w:jc w:val="left"/>
                      </w:pPr>
                      <w:r>
                        <w:rPr>
                          <w:b/>
                          <w:i/>
                          <w:sz w:val="18"/>
                        </w:rPr>
                        <w:t>AMC and GM to Part</w:t>
                      </w:r>
                    </w:p>
                  </w:txbxContent>
                </v:textbox>
              </v:rect>
              <v:rect id="Rectangle 86023" o:spid="_x0000_s1059" style="position:absolute;left:30254;top:224;width:46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" filled="f" stroked="f">
                <v:textbox inset="0,0,0,0">
                  <w:txbxContent>
                    <w:p w14:paraId="4435769D" w14:textId="77777777" w:rsidR="00EE2578" w:rsidRDefault="00EE2578">
                      <w:pPr>
                        <w:spacing w:after="160" w:line="259" w:lineRule="auto"/>
                        <w:ind w:left="0" w:right="0" w:firstLine="0"/>
                        <w:jc w:val="left"/>
                      </w:pPr>
                      <w:r>
                        <w:rPr>
                          <w:b/>
                          <w:i/>
                          <w:sz w:val="18"/>
                        </w:rPr>
                        <w:t>-</w:t>
                      </w:r>
                    </w:p>
                  </w:txbxContent>
                </v:textbox>
              </v:rect>
              <v:rect id="Rectangle 86024" o:spid="_x0000_s1060" style="position:absolute;left:30605;top:224;width:3061;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" filled="f" stroked="f">
                <v:textbox inset="0,0,0,0">
                  <w:txbxContent>
                    <w:p w14:paraId="6FFEAF0D" w14:textId="77777777" w:rsidR="00EE2578" w:rsidRDefault="00EE2578">
                      <w:pPr>
                        <w:spacing w:after="160" w:line="259" w:lineRule="auto"/>
                        <w:ind w:left="0" w:right="0" w:firstLine="0"/>
                        <w:jc w:val="left"/>
                      </w:pPr>
                      <w:r>
                        <w:rPr>
                          <w:b/>
                          <w:i/>
                          <w:sz w:val="18"/>
                        </w:rPr>
                        <w:t xml:space="preserve">CAO </w:t>
                      </w:r>
                    </w:p>
                  </w:txbxContent>
                </v:textbox>
              </v:rect>
              <v:rect id="Rectangle 86025" o:spid="_x0000_s1061" style="position:absolute;left:32909;top:224;width:1375;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" filled="f" stroked="f">
                <v:textbox inset="0,0,0,0">
                  <w:txbxContent>
                    <w:p w14:paraId="2B3C6EE2" w14:textId="77777777" w:rsidR="00EE2578" w:rsidRDefault="00EE2578">
                      <w:pPr>
                        <w:spacing w:after="160" w:line="259" w:lineRule="auto"/>
                        <w:ind w:left="0" w:right="0" w:firstLine="0"/>
                        <w:jc w:val="left"/>
                      </w:pPr>
                      <w:r>
                        <w:rPr>
                          <w:b/>
                          <w:i/>
                          <w:sz w:val="18"/>
                        </w:rPr>
                        <w:t>—</w:t>
                      </w:r>
                    </w:p>
                  </w:txbxContent>
                </v:textbox>
              </v:rect>
              <v:rect id="Rectangle 86026" o:spid="_x0000_s1062" style="position:absolute;left:33945;top:224;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" filled="f" stroked="f">
                <v:textbox inset="0,0,0,0">
                  <w:txbxContent>
                    <w:p w14:paraId="095E065C" w14:textId="77777777" w:rsidR="00EE2578" w:rsidRDefault="00EE2578">
                      <w:pPr>
                        <w:spacing w:after="160" w:line="259" w:lineRule="auto"/>
                        <w:ind w:left="0" w:right="0" w:firstLine="0"/>
                        <w:jc w:val="left"/>
                      </w:pPr>
                      <w:r>
                        <w:rPr>
                          <w:b/>
                          <w:i/>
                          <w:sz w:val="18"/>
                        </w:rPr>
                        <w:t xml:space="preserve"> </w:t>
                      </w:r>
                    </w:p>
                  </w:txbxContent>
                </v:textbox>
              </v:rect>
              <v:rect id="Rectangle 86027" o:spid="_x0000_s1063" style="position:absolute;left:34204;top:224;width:427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" filled="f" stroked="f">
                <v:textbox inset="0,0,0,0">
                  <w:txbxContent>
                    <w:p w14:paraId="2190EA11" w14:textId="77777777" w:rsidR="00EE2578" w:rsidRDefault="00EE2578">
                      <w:pPr>
                        <w:spacing w:after="160" w:line="259" w:lineRule="auto"/>
                        <w:ind w:left="0" w:right="0" w:firstLine="0"/>
                        <w:jc w:val="left"/>
                      </w:pPr>
                      <w:r>
                        <w:rPr>
                          <w:b/>
                          <w:i/>
                          <w:sz w:val="18"/>
                        </w:rPr>
                        <w:t>Issue 1</w:t>
                      </w:r>
                    </w:p>
                  </w:txbxContent>
                </v:textbox>
              </v:rect>
              <v:rect id="Rectangle 86028" o:spid="_x0000_s1064" style="position:absolute;left:37404;top:224;width:344;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" filled="f" stroked="f">
                <v:textbox inset="0,0,0,0">
                  <w:txbxContent>
                    <w:p w14:paraId="20B5F3CA" w14:textId="77777777" w:rsidR="00EE2578" w:rsidRDefault="00EE2578">
                      <w:pPr>
                        <w:spacing w:after="160" w:line="259" w:lineRule="auto"/>
                        <w:ind w:left="0" w:right="0" w:firstLine="0"/>
                        <w:jc w:val="left"/>
                      </w:pPr>
                      <w:r>
                        <w:rPr>
                          <w:b/>
                          <w:i/>
                          <w:sz w:val="18"/>
                        </w:rPr>
                        <w:t xml:space="preserve"> </w:t>
                      </w:r>
                    </w:p>
                  </w:txbxContent>
                </v:textbox>
              </v:rect>
              <v:shape id="Shape 89286" o:spid="_x0000_s1065" style="position:absolute;top:5029;width:18092;height:122;visibility:visible;mso-wrap-style:square;v-text-anchor:top" coordsize="180924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" path="m,l1809242,r,12192l,12192,,e" fillcolor="#007fc2" stroked="f" strokeweight="0">
                <v:stroke miterlimit="83231f" joinstyle="miter"/>
                <v:path arrowok="t" textboxrect="0,0,1809242,12192"/>
              </v:shape>
              <v:shape id="Shape 89287" o:spid="_x0000_s1066" style="position:absolute;left:18001;top:5029;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" path="m,l12192,r,12192l,12192,,e" fillcolor="#007fc2" stroked="f" strokeweight="0">
                <v:stroke miterlimit="83231f" joinstyle="miter"/>
                <v:path arrowok="t" textboxrect="0,0,12192,12192"/>
              </v:shape>
              <v:shape id="Shape 89288" o:spid="_x0000_s1067" style="position:absolute;left:18123;top:5029;width:21583;height:122;visibility:visible;mso-wrap-style:square;v-text-anchor:top" coordsize="215823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" path="m,l2158238,r,12192l,12192,,e" fillcolor="#007fc2" stroked="f" strokeweight="0">
                <v:stroke miterlimit="83231f" joinstyle="miter"/>
                <v:path arrowok="t" textboxrect="0,0,2158238,12192"/>
              </v:shape>
              <v:shape id="Shape 89289" o:spid="_x0000_s1068" style="position:absolute;left:39614;top:5029;width:122;height:122;visibility:visible;mso-wrap-style:square;v-text-anchor:top" coordsize="1219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" path="m,l12192,r,12192l,12192,,e" fillcolor="#007fc2" stroked="f" strokeweight="0">
                <v:stroke miterlimit="83231f" joinstyle="miter"/>
                <v:path arrowok="t" textboxrect="0,0,12192,12192"/>
              </v:shape>
              <v:shape id="Shape 89290" o:spid="_x0000_s1069" style="position:absolute;left:39736;top:5029;width:17971;height:122;visibility:visible;mso-wrap-style:square;v-text-anchor:top" coordsize="17970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" path="m,l1797050,r,12192l,12192,,e" fillcolor="#007fc2" stroked="f" strokeweight="0">
                <v:stroke miterlimit="83231f" joinstyle="miter"/>
                <v:path arrowok="t" textboxrect="0,0,1797050,12192"/>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021" o:spid="_x0000_s1070" type="#_x0000_t75" style="position:absolute;left:149;width:12664;height:39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">
                <v:imagedata r:id="rId2" o:title=""/>
              </v:shape>
              <w10:wrap type="square" anchorx="page" anchory="page"/>
            </v:group>
          </w:pict>
        </mc:Fallback>
      </mc:AlternateContent>
    </w:r>
    <w:r>
      <w:rPr>
        <w:i/>
        <w:sz w:val="18"/>
      </w:rPr>
      <w:t xml:space="preserve"> </w:t>
    </w:r>
  </w:p>
  <w:p w14:paraId="44A543AC" w14:textId="77777777" w:rsidR="00440B3A" w:rsidRDefault="00440B3A">
    <w:pPr>
      <w:spacing w:after="4" w:line="259" w:lineRule="auto"/>
      <w:ind w:left="0" w:right="0" w:firstLine="0"/>
      <w:jc w:val="left"/>
    </w:pPr>
    <w:r>
      <w:t xml:space="preserve"> </w:t>
    </w:r>
  </w:p>
  <w:p w14:paraId="13220440" w14:textId="77777777" w:rsidR="00440B3A" w:rsidRDefault="00440B3A">
    <w:pPr>
      <w:spacing w:after="0" w:line="259" w:lineRule="auto"/>
      <w:ind w:left="566" w:right="0" w:firstLine="0"/>
      <w:jc w:val="left"/>
    </w:pPr>
    <w:r>
      <w:t>—</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307"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94"/>
      <w:gridCol w:w="4820"/>
      <w:gridCol w:w="2268"/>
    </w:tblGrid>
    <w:tr w:rsidR="00440B3A" w14:paraId="783C697E" w14:textId="77777777" w:rsidTr="008E56D3">
      <w:trPr>
        <w:trHeight w:val="1231"/>
      </w:trPr>
      <w:tc>
        <w:tcPr>
          <w:tcW w:w="2694" w:type="dxa"/>
          <w:vAlign w:val="center"/>
        </w:tcPr>
        <w:p w14:paraId="7CAE8468" w14:textId="77777777" w:rsidR="00440B3A" w:rsidRPr="00D46853" w:rsidRDefault="00440B3A" w:rsidP="00A045CD">
          <w:pPr>
            <w:pStyle w:val="En-tte"/>
            <w:jc w:val="center"/>
          </w:pPr>
          <w:r w:rsidRPr="00D46853">
            <w:rPr>
              <w:noProof/>
            </w:rPr>
            <w:drawing>
              <wp:inline distT="0" distB="0" distL="0" distR="0" wp14:anchorId="07A227D9" wp14:editId="72DF5571">
                <wp:extent cx="677236" cy="562062"/>
                <wp:effectExtent l="19050" t="0" r="8564" b="0"/>
                <wp:docPr id="343434" name="Image 2"/>
                <wp:cNvGraphicFramePr/>
                <a:graphic xmlns:a="http://schemas.openxmlformats.org/drawingml/2006/main">
                  <a:graphicData uri="http://schemas.openxmlformats.org/drawingml/2006/picture">
                    <pic:pic xmlns:pic="http://schemas.openxmlformats.org/drawingml/2006/picture">
                      <pic:nvPicPr>
                        <pic:cNvPr id="6" name="Image 5"/>
                        <pic:cNvPicPr/>
                      </pic:nvPicPr>
                      <pic:blipFill>
                        <a:blip r:embed="rId1"/>
                        <a:srcRect/>
                        <a:stretch>
                          <a:fillRect/>
                        </a:stretch>
                      </pic:blipFill>
                      <pic:spPr bwMode="auto">
                        <a:xfrm>
                          <a:off x="0" y="0"/>
                          <a:ext cx="674616" cy="559887"/>
                        </a:xfrm>
                        <a:prstGeom prst="rect">
                          <a:avLst/>
                        </a:prstGeom>
                        <a:noFill/>
                        <a:ln w="9525">
                          <a:noFill/>
                          <a:miter lim="800000"/>
                          <a:headEnd/>
                          <a:tailEnd/>
                        </a:ln>
                      </pic:spPr>
                    </pic:pic>
                  </a:graphicData>
                </a:graphic>
              </wp:inline>
            </w:drawing>
          </w:r>
        </w:p>
        <w:p w14:paraId="4E1A84D0" w14:textId="77777777" w:rsidR="00440B3A" w:rsidRPr="003E4287" w:rsidRDefault="00440B3A" w:rsidP="00A045CD">
          <w:pPr>
            <w:pStyle w:val="En-tte"/>
            <w:jc w:val="center"/>
            <w:rPr>
              <w:rFonts w:ascii="Times New Roman" w:hAnsi="Times New Roman" w:cs="Times New Roman"/>
            </w:rPr>
          </w:pPr>
          <w:r w:rsidRPr="003E4287">
            <w:rPr>
              <w:rFonts w:ascii="Times New Roman" w:hAnsi="Times New Roman" w:cs="Times New Roman"/>
              <w:sz w:val="16"/>
              <w:szCs w:val="16"/>
            </w:rPr>
            <w:t>Agence de Supervision de la Sécurité Aérienne en Afrique Centrale</w:t>
          </w:r>
        </w:p>
      </w:tc>
      <w:tc>
        <w:tcPr>
          <w:tcW w:w="4820" w:type="dxa"/>
          <w:vAlign w:val="center"/>
        </w:tcPr>
        <w:p w14:paraId="6A66034A" w14:textId="624052ED" w:rsidR="00440B3A" w:rsidRPr="003E4287" w:rsidRDefault="00440B3A" w:rsidP="00A045CD">
          <w:pPr>
            <w:tabs>
              <w:tab w:val="center" w:pos="4536"/>
              <w:tab w:val="right" w:pos="9072"/>
            </w:tabs>
            <w:spacing w:before="120" w:after="120"/>
            <w:jc w:val="center"/>
            <w:rPr>
              <w:rFonts w:ascii="Arial" w:hAnsi="Arial" w:cs="Arial"/>
              <w:b/>
              <w:sz w:val="24"/>
              <w:szCs w:val="24"/>
            </w:rPr>
          </w:pPr>
          <w:r>
            <w:rPr>
              <w:rFonts w:ascii="Arial" w:hAnsi="Arial" w:cs="Arial"/>
              <w:b/>
              <w:sz w:val="24"/>
              <w:szCs w:val="24"/>
            </w:rPr>
            <w:t>AMCs/GMs À L’ANNEXE Vd</w:t>
          </w:r>
          <w:r w:rsidRPr="007955B9">
            <w:rPr>
              <w:rFonts w:ascii="Arial" w:hAnsi="Arial" w:cs="Arial"/>
              <w:b/>
              <w:sz w:val="24"/>
              <w:szCs w:val="24"/>
            </w:rPr>
            <w:t xml:space="preserve"> (PARTIE </w:t>
          </w:r>
          <w:r>
            <w:rPr>
              <w:rFonts w:ascii="Arial" w:hAnsi="Arial" w:cs="Arial"/>
              <w:b/>
              <w:sz w:val="24"/>
              <w:szCs w:val="24"/>
            </w:rPr>
            <w:t>CAO</w:t>
          </w:r>
          <w:r w:rsidRPr="007955B9">
            <w:rPr>
              <w:rFonts w:ascii="Arial" w:hAnsi="Arial" w:cs="Arial"/>
              <w:b/>
              <w:sz w:val="24"/>
              <w:szCs w:val="24"/>
            </w:rPr>
            <w:t xml:space="preserve">) DU </w:t>
          </w:r>
          <w:r>
            <w:rPr>
              <w:rFonts w:ascii="Arial" w:hAnsi="Arial" w:cs="Arial"/>
              <w:b/>
              <w:sz w:val="24"/>
              <w:szCs w:val="24"/>
            </w:rPr>
            <w:t>RÈ</w:t>
          </w:r>
          <w:r w:rsidRPr="007955B9">
            <w:rPr>
              <w:rFonts w:ascii="Arial" w:hAnsi="Arial" w:cs="Arial"/>
              <w:b/>
              <w:sz w:val="24"/>
              <w:szCs w:val="24"/>
            </w:rPr>
            <w:t xml:space="preserve">GLEMENT </w:t>
          </w:r>
          <w:r>
            <w:rPr>
              <w:rFonts w:ascii="Arial" w:hAnsi="Arial" w:cs="Arial"/>
              <w:b/>
              <w:sz w:val="24"/>
              <w:szCs w:val="24"/>
            </w:rPr>
            <w:t>N°   /</w:t>
          </w:r>
          <w:r w:rsidRPr="00280BCA">
            <w:rPr>
              <w:rFonts w:ascii="Arial" w:hAnsi="Arial" w:cs="Arial"/>
              <w:b/>
              <w:sz w:val="24"/>
              <w:szCs w:val="24"/>
            </w:rPr>
            <w:t>20-CC-ASSA-AC-CM-XX</w:t>
          </w:r>
        </w:p>
      </w:tc>
      <w:tc>
        <w:tcPr>
          <w:tcW w:w="2268" w:type="dxa"/>
          <w:vAlign w:val="center"/>
        </w:tcPr>
        <w:p w14:paraId="66992504" w14:textId="22E18C24" w:rsidR="00440B3A" w:rsidRPr="003E4287" w:rsidRDefault="00440B3A" w:rsidP="00A045CD">
          <w:pPr>
            <w:pStyle w:val="En-tte"/>
            <w:rPr>
              <w:rStyle w:val="Numrodepage"/>
              <w:rFonts w:ascii="Arial" w:hAnsi="Arial" w:cs="Arial"/>
              <w:bCs/>
              <w:sz w:val="18"/>
              <w:szCs w:val="18"/>
            </w:rPr>
          </w:pPr>
          <w:r w:rsidRPr="003E4287">
            <w:rPr>
              <w:rFonts w:ascii="Arial" w:hAnsi="Arial" w:cs="Arial"/>
              <w:sz w:val="18"/>
              <w:szCs w:val="18"/>
            </w:rPr>
            <w:t xml:space="preserve">Page: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PAGE </w:instrText>
          </w:r>
          <w:r w:rsidRPr="003E4287">
            <w:rPr>
              <w:rStyle w:val="Numrodepage"/>
              <w:rFonts w:ascii="Arial" w:hAnsi="Arial" w:cs="Arial"/>
              <w:bCs/>
              <w:sz w:val="18"/>
              <w:szCs w:val="18"/>
            </w:rPr>
            <w:fldChar w:fldCharType="separate"/>
          </w:r>
          <w:r w:rsidR="004A46DC">
            <w:rPr>
              <w:rStyle w:val="Numrodepage"/>
              <w:rFonts w:ascii="Arial" w:hAnsi="Arial" w:cs="Arial"/>
              <w:bCs/>
              <w:noProof/>
              <w:sz w:val="18"/>
              <w:szCs w:val="18"/>
            </w:rPr>
            <w:t>2</w:t>
          </w:r>
          <w:r w:rsidRPr="003E4287">
            <w:rPr>
              <w:rStyle w:val="Numrodepage"/>
              <w:rFonts w:ascii="Arial" w:hAnsi="Arial" w:cs="Arial"/>
              <w:bCs/>
              <w:sz w:val="18"/>
              <w:szCs w:val="18"/>
            </w:rPr>
            <w:fldChar w:fldCharType="end"/>
          </w:r>
          <w:r w:rsidRPr="003E4287">
            <w:rPr>
              <w:rStyle w:val="Numrodepage"/>
              <w:rFonts w:ascii="Arial" w:hAnsi="Arial" w:cs="Arial"/>
              <w:bCs/>
              <w:sz w:val="18"/>
              <w:szCs w:val="18"/>
            </w:rPr>
            <w:t xml:space="preserve">  de   </w:t>
          </w:r>
          <w:r w:rsidRPr="003E4287">
            <w:rPr>
              <w:rStyle w:val="Numrodepage"/>
              <w:rFonts w:ascii="Arial" w:hAnsi="Arial" w:cs="Arial"/>
              <w:bCs/>
              <w:sz w:val="18"/>
              <w:szCs w:val="18"/>
            </w:rPr>
            <w:fldChar w:fldCharType="begin"/>
          </w:r>
          <w:r w:rsidRPr="003E4287">
            <w:rPr>
              <w:rStyle w:val="Numrodepage"/>
              <w:rFonts w:ascii="Arial" w:hAnsi="Arial" w:cs="Arial"/>
              <w:bCs/>
              <w:sz w:val="18"/>
              <w:szCs w:val="18"/>
            </w:rPr>
            <w:instrText xml:space="preserve"> NUMPAGES </w:instrText>
          </w:r>
          <w:r w:rsidRPr="003E4287">
            <w:rPr>
              <w:rStyle w:val="Numrodepage"/>
              <w:rFonts w:ascii="Arial" w:hAnsi="Arial" w:cs="Arial"/>
              <w:bCs/>
              <w:sz w:val="18"/>
              <w:szCs w:val="18"/>
            </w:rPr>
            <w:fldChar w:fldCharType="separate"/>
          </w:r>
          <w:r w:rsidR="004A46DC">
            <w:rPr>
              <w:rStyle w:val="Numrodepage"/>
              <w:rFonts w:ascii="Arial" w:hAnsi="Arial" w:cs="Arial"/>
              <w:bCs/>
              <w:noProof/>
              <w:sz w:val="18"/>
              <w:szCs w:val="18"/>
            </w:rPr>
            <w:t>2</w:t>
          </w:r>
          <w:r w:rsidRPr="003E4287">
            <w:rPr>
              <w:rStyle w:val="Numrodepage"/>
              <w:rFonts w:ascii="Arial" w:hAnsi="Arial" w:cs="Arial"/>
              <w:bCs/>
              <w:sz w:val="18"/>
              <w:szCs w:val="18"/>
            </w:rPr>
            <w:fldChar w:fldCharType="end"/>
          </w:r>
        </w:p>
        <w:p w14:paraId="1C2E0351" w14:textId="77777777" w:rsidR="00440B3A" w:rsidRPr="003E4287" w:rsidRDefault="00440B3A" w:rsidP="00A045CD">
          <w:pPr>
            <w:pStyle w:val="En-tte"/>
            <w:rPr>
              <w:rStyle w:val="Numrodepage"/>
              <w:rFonts w:ascii="Arial" w:hAnsi="Arial" w:cs="Arial"/>
              <w:bCs/>
              <w:sz w:val="18"/>
              <w:szCs w:val="18"/>
            </w:rPr>
          </w:pPr>
          <w:r w:rsidRPr="003E4287">
            <w:rPr>
              <w:rStyle w:val="Numrodepage"/>
              <w:rFonts w:ascii="Arial" w:hAnsi="Arial" w:cs="Arial"/>
              <w:bCs/>
              <w:sz w:val="18"/>
              <w:szCs w:val="18"/>
            </w:rPr>
            <w:t>Révision :              00</w:t>
          </w:r>
        </w:p>
        <w:p w14:paraId="2C41ED61" w14:textId="77777777" w:rsidR="00440B3A" w:rsidRPr="00AD4327" w:rsidRDefault="00440B3A" w:rsidP="00A045CD">
          <w:pPr>
            <w:pStyle w:val="En-tte"/>
            <w:tabs>
              <w:tab w:val="left" w:pos="1823"/>
            </w:tabs>
          </w:pPr>
          <w:r w:rsidRPr="003E4287">
            <w:rPr>
              <w:rFonts w:ascii="Arial" w:hAnsi="Arial" w:cs="Arial"/>
              <w:sz w:val="18"/>
              <w:szCs w:val="18"/>
            </w:rPr>
            <w:t>Date:       15/0</w:t>
          </w:r>
          <w:r>
            <w:rPr>
              <w:rFonts w:ascii="Arial" w:hAnsi="Arial" w:cs="Arial"/>
              <w:sz w:val="18"/>
              <w:szCs w:val="18"/>
            </w:rPr>
            <w:t>7</w:t>
          </w:r>
          <w:r w:rsidRPr="003E4287">
            <w:rPr>
              <w:rFonts w:ascii="Arial" w:hAnsi="Arial" w:cs="Arial"/>
              <w:sz w:val="18"/>
              <w:szCs w:val="18"/>
            </w:rPr>
            <w:t>/2020</w:t>
          </w:r>
        </w:p>
      </w:tc>
    </w:tr>
  </w:tbl>
  <w:p w14:paraId="12110EEC" w14:textId="77777777" w:rsidR="00440B3A" w:rsidRDefault="00440B3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95C"/>
    <w:multiLevelType w:val="hybridMultilevel"/>
    <w:tmpl w:val="B818154A"/>
    <w:lvl w:ilvl="0" w:tplc="3D3A2D7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C168B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7C8B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3EB6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8EC3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1A9B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688B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0CE0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842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0D50F1"/>
    <w:multiLevelType w:val="hybridMultilevel"/>
    <w:tmpl w:val="5744639C"/>
    <w:lvl w:ilvl="0" w:tplc="BBB6B58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26C33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004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EC2E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F0AD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16DA7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32E23C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F2A1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A4C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74457B"/>
    <w:multiLevelType w:val="hybridMultilevel"/>
    <w:tmpl w:val="780A8178"/>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03963100"/>
    <w:multiLevelType w:val="hybridMultilevel"/>
    <w:tmpl w:val="FDF09A50"/>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03F62542"/>
    <w:multiLevelType w:val="multilevel"/>
    <w:tmpl w:val="C61C9FD0"/>
    <w:lvl w:ilvl="0">
      <w:start w:val="1"/>
      <w:numFmt w:val="decimal"/>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702"/>
      </w:pPr>
      <w:rPr>
        <w:rFonts w:ascii="Arial" w:eastAsia="Calibri" w:hAnsi="Arial" w:cs="Arial" w:hint="default"/>
        <w:b w:val="0"/>
        <w:i w:val="0"/>
        <w:strike w:val="0"/>
        <w:dstrike w:val="0"/>
        <w:color w:val="000000"/>
        <w:sz w:val="22"/>
        <w:szCs w:val="22"/>
        <w:u w:val="single"/>
        <w:bdr w:val="none" w:sz="0" w:space="0" w:color="auto"/>
        <w:shd w:val="clear" w:color="auto" w:fill="auto"/>
        <w:vertAlign w:val="baseline"/>
      </w:rPr>
    </w:lvl>
    <w:lvl w:ilvl="3">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462800"/>
    <w:multiLevelType w:val="hybridMultilevel"/>
    <w:tmpl w:val="74F6653A"/>
    <w:lvl w:ilvl="0" w:tplc="C6089E16">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855ECD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66FF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3FA84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25E1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8A523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C9807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52D76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74E7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699588C"/>
    <w:multiLevelType w:val="hybridMultilevel"/>
    <w:tmpl w:val="943C5C9A"/>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7" w15:restartNumberingAfterBreak="0">
    <w:nsid w:val="08E15E1F"/>
    <w:multiLevelType w:val="hybridMultilevel"/>
    <w:tmpl w:val="50624DA2"/>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8" w15:restartNumberingAfterBreak="0">
    <w:nsid w:val="09CC14F1"/>
    <w:multiLevelType w:val="hybridMultilevel"/>
    <w:tmpl w:val="27E499C0"/>
    <w:lvl w:ilvl="0" w:tplc="8F0C256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606E7B0">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1F2AFF5A">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026CB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E071F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E489B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5A356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6A6D5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7C57A2">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7D45CA"/>
    <w:multiLevelType w:val="hybridMultilevel"/>
    <w:tmpl w:val="B41286D4"/>
    <w:lvl w:ilvl="0" w:tplc="AB36BED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DDC213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EAD22F5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68E8B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5B8091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561D6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C2420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A23A9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CA0FA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C86D23"/>
    <w:multiLevelType w:val="hybridMultilevel"/>
    <w:tmpl w:val="5218BEA2"/>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1" w15:restartNumberingAfterBreak="0">
    <w:nsid w:val="14912614"/>
    <w:multiLevelType w:val="hybridMultilevel"/>
    <w:tmpl w:val="E970EBA0"/>
    <w:lvl w:ilvl="0" w:tplc="F5D0B86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7D287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1609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7CBFC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B0C5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36C25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BABE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7645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D4DB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7071A4"/>
    <w:multiLevelType w:val="hybridMultilevel"/>
    <w:tmpl w:val="D5549430"/>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3" w15:restartNumberingAfterBreak="0">
    <w:nsid w:val="1E8178FE"/>
    <w:multiLevelType w:val="hybridMultilevel"/>
    <w:tmpl w:val="EB548690"/>
    <w:lvl w:ilvl="0" w:tplc="D430C0D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A7AC17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A603E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FE7EB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BAFD3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4F85AF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843C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27C931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480F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104548"/>
    <w:multiLevelType w:val="hybridMultilevel"/>
    <w:tmpl w:val="396C641A"/>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242B4B33"/>
    <w:multiLevelType w:val="multilevel"/>
    <w:tmpl w:val="5BF4268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8B5CF0"/>
    <w:multiLevelType w:val="hybridMultilevel"/>
    <w:tmpl w:val="AB1834C0"/>
    <w:lvl w:ilvl="0" w:tplc="34F294A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9AEBD4">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E0B2B8">
      <w:start w:val="1"/>
      <w:numFmt w:val="lowerRoman"/>
      <w:lvlText w:val="%3"/>
      <w:lvlJc w:val="left"/>
      <w:pPr>
        <w:ind w:left="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A6C7EC">
      <w:start w:val="1"/>
      <w:numFmt w:val="decimal"/>
      <w:lvlText w:val="%4"/>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8C8F1EE">
      <w:start w:val="1"/>
      <w:numFmt w:val="lowerLetter"/>
      <w:lvlRestart w:val="0"/>
      <w:lvlText w:val="(%5)"/>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5" w:tplc="8FE60BF8">
      <w:start w:val="1"/>
      <w:numFmt w:val="lowerRoman"/>
      <w:lvlText w:val="%6"/>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487738">
      <w:start w:val="1"/>
      <w:numFmt w:val="decimal"/>
      <w:lvlText w:val="%7"/>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2E3B78">
      <w:start w:val="1"/>
      <w:numFmt w:val="lowerLetter"/>
      <w:lvlText w:val="%8"/>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C0D030">
      <w:start w:val="1"/>
      <w:numFmt w:val="lowerRoman"/>
      <w:lvlText w:val="%9"/>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AC2FBF"/>
    <w:multiLevelType w:val="hybridMultilevel"/>
    <w:tmpl w:val="CF14C024"/>
    <w:lvl w:ilvl="0" w:tplc="685890F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B7049676">
      <w:start w:val="1"/>
      <w:numFmt w:val="decimal"/>
      <w:lvlRestart w:val="0"/>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B5028D7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3830C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1C299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428596">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50622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A742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26CBD5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D7B78E0"/>
    <w:multiLevelType w:val="hybridMultilevel"/>
    <w:tmpl w:val="0D141E80"/>
    <w:lvl w:ilvl="0" w:tplc="040C0001">
      <w:start w:val="1"/>
      <w:numFmt w:val="bullet"/>
      <w:lvlText w:val=""/>
      <w:lvlJc w:val="left"/>
      <w:pPr>
        <w:ind w:left="926" w:hanging="360"/>
      </w:pPr>
      <w:rPr>
        <w:rFonts w:ascii="Symbol" w:hAnsi="Symbol" w:hint="default"/>
      </w:rPr>
    </w:lvl>
    <w:lvl w:ilvl="1" w:tplc="91F6058C">
      <w:numFmt w:val="bullet"/>
      <w:lvlText w:val="—"/>
      <w:lvlJc w:val="left"/>
      <w:pPr>
        <w:ind w:left="1286" w:firstLine="0"/>
      </w:pPr>
      <w:rPr>
        <w:rFonts w:ascii="Arial" w:eastAsia="Calibri" w:hAnsi="Arial" w:cs="Arial"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19" w15:restartNumberingAfterBreak="0">
    <w:nsid w:val="2F4A5A86"/>
    <w:multiLevelType w:val="hybridMultilevel"/>
    <w:tmpl w:val="078A793A"/>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31281886"/>
    <w:multiLevelType w:val="hybridMultilevel"/>
    <w:tmpl w:val="EA24E522"/>
    <w:lvl w:ilvl="0" w:tplc="F948E4E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504DE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C062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2C77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8C71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53ABD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8E9A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54EB0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C83A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2604A04"/>
    <w:multiLevelType w:val="hybridMultilevel"/>
    <w:tmpl w:val="51802E18"/>
    <w:lvl w:ilvl="0" w:tplc="5256270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9F2E312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AC9EBBE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AC39A8">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BADDC6">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9C88D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307FB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7DCBC3E">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567F2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687EA5"/>
    <w:multiLevelType w:val="hybridMultilevel"/>
    <w:tmpl w:val="89668264"/>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3" w15:restartNumberingAfterBreak="0">
    <w:nsid w:val="32CB5875"/>
    <w:multiLevelType w:val="hybridMultilevel"/>
    <w:tmpl w:val="7756BD30"/>
    <w:lvl w:ilvl="0" w:tplc="6600AA60">
      <w:start w:val="6"/>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E2068D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DC58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8AD9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E27F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7A27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B6E8C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2EDD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F649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F44708"/>
    <w:multiLevelType w:val="hybridMultilevel"/>
    <w:tmpl w:val="529819F0"/>
    <w:lvl w:ilvl="0" w:tplc="7E6C6D48">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4E52FC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F8B20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DE67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E201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6D98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C8F9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1CB44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0A366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C733E83"/>
    <w:multiLevelType w:val="hybridMultilevel"/>
    <w:tmpl w:val="4C6A0816"/>
    <w:lvl w:ilvl="0" w:tplc="A97449A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F8FD1E">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F04878">
      <w:start w:val="1"/>
      <w:numFmt w:val="lowerRoman"/>
      <w:lvlText w:val="%3"/>
      <w:lvlJc w:val="left"/>
      <w:pPr>
        <w:ind w:left="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C8C48C">
      <w:start w:val="1"/>
      <w:numFmt w:val="decimal"/>
      <w:lvlText w:val="%4"/>
      <w:lvlJc w:val="left"/>
      <w:pPr>
        <w:ind w:left="1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183C8A">
      <w:start w:val="1"/>
      <w:numFmt w:val="lowerLetter"/>
      <w:lvlRestart w:val="0"/>
      <w:lvlText w:val="(%5)"/>
      <w:lvlJc w:val="left"/>
      <w:pPr>
        <w:ind w:left="2268"/>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5" w:tplc="AA4EEAF2">
      <w:start w:val="1"/>
      <w:numFmt w:val="lowerRoman"/>
      <w:lvlText w:val="%6"/>
      <w:lvlJc w:val="left"/>
      <w:pPr>
        <w:ind w:left="2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83CB8DA">
      <w:start w:val="1"/>
      <w:numFmt w:val="decimal"/>
      <w:lvlText w:val="%7"/>
      <w:lvlJc w:val="left"/>
      <w:pPr>
        <w:ind w:left="29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9727276">
      <w:start w:val="1"/>
      <w:numFmt w:val="lowerLetter"/>
      <w:lvlText w:val="%8"/>
      <w:lvlJc w:val="left"/>
      <w:pPr>
        <w:ind w:left="36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C216CA">
      <w:start w:val="1"/>
      <w:numFmt w:val="lowerRoman"/>
      <w:lvlText w:val="%9"/>
      <w:lvlJc w:val="left"/>
      <w:pPr>
        <w:ind w:left="43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29E7B86"/>
    <w:multiLevelType w:val="hybridMultilevel"/>
    <w:tmpl w:val="1A3CB874"/>
    <w:lvl w:ilvl="0" w:tplc="D0084210">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3A6AD68">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192E3F0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BACEC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7D0CCA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BE9FD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80144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0EC036">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7E0BC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43F6EBC"/>
    <w:multiLevelType w:val="hybridMultilevel"/>
    <w:tmpl w:val="3F6A2B50"/>
    <w:lvl w:ilvl="0" w:tplc="F014D4F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FD288E4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C4012F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60A7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3099A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9CAF6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44500A">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74314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32F0E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5DE0C6F"/>
    <w:multiLevelType w:val="hybridMultilevel"/>
    <w:tmpl w:val="043E15B0"/>
    <w:lvl w:ilvl="0" w:tplc="89B69DE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737CE5D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8AA43382">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4CB624">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9A2BE8">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A49424">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4CDCA0">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90862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30FD3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5F212A7"/>
    <w:multiLevelType w:val="hybridMultilevel"/>
    <w:tmpl w:val="2BFE0E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C002198">
      <w:numFmt w:val="bullet"/>
      <w:lvlText w:val="—"/>
      <w:lvlJc w:val="left"/>
      <w:pPr>
        <w:ind w:left="2880" w:hanging="360"/>
      </w:pPr>
      <w:rPr>
        <w:rFonts w:ascii="Arial" w:eastAsia="Calibri" w:hAnsi="Arial" w:cs="Aria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2B3B5C"/>
    <w:multiLevelType w:val="hybridMultilevel"/>
    <w:tmpl w:val="8670E72E"/>
    <w:lvl w:ilvl="0" w:tplc="0B286E1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DDEF508">
      <w:start w:val="1"/>
      <w:numFmt w:val="lowerLetter"/>
      <w:lvlText w:val="%2"/>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E230E">
      <w:start w:val="1"/>
      <w:numFmt w:val="lowerRoman"/>
      <w:lvlText w:val="%3"/>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FC22EE">
      <w:start w:val="1"/>
      <w:numFmt w:val="lowerLetter"/>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2B548A5A">
      <w:start w:val="1"/>
      <w:numFmt w:val="lowerLetter"/>
      <w:lvlText w:val="%5"/>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58FB3C">
      <w:start w:val="1"/>
      <w:numFmt w:val="lowerRoman"/>
      <w:lvlText w:val="%6"/>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946F8A">
      <w:start w:val="1"/>
      <w:numFmt w:val="decimal"/>
      <w:lvlText w:val="%7"/>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39A2362">
      <w:start w:val="1"/>
      <w:numFmt w:val="lowerLetter"/>
      <w:lvlText w:val="%8"/>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AA295E">
      <w:start w:val="1"/>
      <w:numFmt w:val="lowerRoman"/>
      <w:lvlText w:val="%9"/>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1EA37EA"/>
    <w:multiLevelType w:val="hybridMultilevel"/>
    <w:tmpl w:val="62BE913E"/>
    <w:lvl w:ilvl="0" w:tplc="867A7C4A">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DA1021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9049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B0F7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D00A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A12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83400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BA194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D8EC6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6030A07"/>
    <w:multiLevelType w:val="hybridMultilevel"/>
    <w:tmpl w:val="B6A09AB2"/>
    <w:lvl w:ilvl="0" w:tplc="040C0001">
      <w:start w:val="1"/>
      <w:numFmt w:val="bullet"/>
      <w:lvlText w:val=""/>
      <w:lvlJc w:val="left"/>
      <w:pPr>
        <w:ind w:left="926" w:hanging="360"/>
      </w:pPr>
      <w:rPr>
        <w:rFonts w:ascii="Symbol" w:hAnsi="Symbol" w:hint="default"/>
      </w:rPr>
    </w:lvl>
    <w:lvl w:ilvl="1" w:tplc="040C0003">
      <w:start w:val="1"/>
      <w:numFmt w:val="bullet"/>
      <w:lvlText w:val="o"/>
      <w:lvlJc w:val="left"/>
      <w:pPr>
        <w:ind w:left="1646" w:hanging="360"/>
      </w:pPr>
      <w:rPr>
        <w:rFonts w:ascii="Courier New" w:hAnsi="Courier New" w:cs="Courier New" w:hint="default"/>
      </w:rPr>
    </w:lvl>
    <w:lvl w:ilvl="2" w:tplc="040C0005" w:tentative="1">
      <w:start w:val="1"/>
      <w:numFmt w:val="bullet"/>
      <w:lvlText w:val=""/>
      <w:lvlJc w:val="left"/>
      <w:pPr>
        <w:ind w:left="2366" w:hanging="360"/>
      </w:pPr>
      <w:rPr>
        <w:rFonts w:ascii="Wingdings" w:hAnsi="Wingdings" w:hint="default"/>
      </w:rPr>
    </w:lvl>
    <w:lvl w:ilvl="3" w:tplc="040C0001" w:tentative="1">
      <w:start w:val="1"/>
      <w:numFmt w:val="bullet"/>
      <w:lvlText w:val=""/>
      <w:lvlJc w:val="left"/>
      <w:pPr>
        <w:ind w:left="3086" w:hanging="360"/>
      </w:pPr>
      <w:rPr>
        <w:rFonts w:ascii="Symbol" w:hAnsi="Symbol" w:hint="default"/>
      </w:rPr>
    </w:lvl>
    <w:lvl w:ilvl="4" w:tplc="040C0003" w:tentative="1">
      <w:start w:val="1"/>
      <w:numFmt w:val="bullet"/>
      <w:lvlText w:val="o"/>
      <w:lvlJc w:val="left"/>
      <w:pPr>
        <w:ind w:left="3806" w:hanging="360"/>
      </w:pPr>
      <w:rPr>
        <w:rFonts w:ascii="Courier New" w:hAnsi="Courier New" w:cs="Courier New" w:hint="default"/>
      </w:rPr>
    </w:lvl>
    <w:lvl w:ilvl="5" w:tplc="040C0005" w:tentative="1">
      <w:start w:val="1"/>
      <w:numFmt w:val="bullet"/>
      <w:lvlText w:val=""/>
      <w:lvlJc w:val="left"/>
      <w:pPr>
        <w:ind w:left="4526" w:hanging="360"/>
      </w:pPr>
      <w:rPr>
        <w:rFonts w:ascii="Wingdings" w:hAnsi="Wingdings" w:hint="default"/>
      </w:rPr>
    </w:lvl>
    <w:lvl w:ilvl="6" w:tplc="040C0001" w:tentative="1">
      <w:start w:val="1"/>
      <w:numFmt w:val="bullet"/>
      <w:lvlText w:val=""/>
      <w:lvlJc w:val="left"/>
      <w:pPr>
        <w:ind w:left="5246" w:hanging="360"/>
      </w:pPr>
      <w:rPr>
        <w:rFonts w:ascii="Symbol" w:hAnsi="Symbol" w:hint="default"/>
      </w:rPr>
    </w:lvl>
    <w:lvl w:ilvl="7" w:tplc="040C0003" w:tentative="1">
      <w:start w:val="1"/>
      <w:numFmt w:val="bullet"/>
      <w:lvlText w:val="o"/>
      <w:lvlJc w:val="left"/>
      <w:pPr>
        <w:ind w:left="5966" w:hanging="360"/>
      </w:pPr>
      <w:rPr>
        <w:rFonts w:ascii="Courier New" w:hAnsi="Courier New" w:cs="Courier New" w:hint="default"/>
      </w:rPr>
    </w:lvl>
    <w:lvl w:ilvl="8" w:tplc="040C0005" w:tentative="1">
      <w:start w:val="1"/>
      <w:numFmt w:val="bullet"/>
      <w:lvlText w:val=""/>
      <w:lvlJc w:val="left"/>
      <w:pPr>
        <w:ind w:left="6686" w:hanging="360"/>
      </w:pPr>
      <w:rPr>
        <w:rFonts w:ascii="Wingdings" w:hAnsi="Wingdings" w:hint="default"/>
      </w:rPr>
    </w:lvl>
  </w:abstractNum>
  <w:abstractNum w:abstractNumId="33" w15:restartNumberingAfterBreak="0">
    <w:nsid w:val="56B8060D"/>
    <w:multiLevelType w:val="hybridMultilevel"/>
    <w:tmpl w:val="8BAEF9D0"/>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15:restartNumberingAfterBreak="0">
    <w:nsid w:val="57DD0FF8"/>
    <w:multiLevelType w:val="hybridMultilevel"/>
    <w:tmpl w:val="C5A84A7C"/>
    <w:lvl w:ilvl="0" w:tplc="7EF85654">
      <w:start w:val="1"/>
      <w:numFmt w:val="decimal"/>
      <w:lvlText w:val="(%1)"/>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lang w:val="en-US"/>
      </w:rPr>
    </w:lvl>
    <w:lvl w:ilvl="1" w:tplc="C64AADC0">
      <w:start w:val="1"/>
      <w:numFmt w:val="lowerRoman"/>
      <w:lvlText w:val="(%2)"/>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707EF8DE">
      <w:start w:val="1"/>
      <w:numFmt w:val="lowerRoman"/>
      <w:lvlText w:val="%3"/>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CE449A">
      <w:start w:val="1"/>
      <w:numFmt w:val="decimal"/>
      <w:lvlText w:val="%4"/>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CA58E2">
      <w:start w:val="1"/>
      <w:numFmt w:val="lowerLetter"/>
      <w:lvlText w:val="%5"/>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45C5A">
      <w:start w:val="1"/>
      <w:numFmt w:val="lowerRoman"/>
      <w:lvlText w:val="%6"/>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F2A3CC">
      <w:start w:val="1"/>
      <w:numFmt w:val="decimal"/>
      <w:lvlText w:val="%7"/>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F41E4C">
      <w:start w:val="1"/>
      <w:numFmt w:val="lowerLetter"/>
      <w:lvlText w:val="%8"/>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AC4BA04">
      <w:start w:val="1"/>
      <w:numFmt w:val="lowerRoman"/>
      <w:lvlText w:val="%9"/>
      <w:lvlJc w:val="left"/>
      <w:pPr>
        <w:ind w:left="6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9D76201"/>
    <w:multiLevelType w:val="hybridMultilevel"/>
    <w:tmpl w:val="160633BA"/>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6" w15:restartNumberingAfterBreak="0">
    <w:nsid w:val="5B521C59"/>
    <w:multiLevelType w:val="hybridMultilevel"/>
    <w:tmpl w:val="97F290E0"/>
    <w:lvl w:ilvl="0" w:tplc="F078DDF4">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5504F48">
      <w:start w:val="1"/>
      <w:numFmt w:val="decimal"/>
      <w:lvlText w:val="(%2)"/>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C267ED4">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A0B54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40A62">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CC7B4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98BD7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3C4C74">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988A5E">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189222C"/>
    <w:multiLevelType w:val="hybridMultilevel"/>
    <w:tmpl w:val="7192861C"/>
    <w:lvl w:ilvl="0" w:tplc="D518B3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68F8CA">
      <w:start w:val="1"/>
      <w:numFmt w:val="lowerRoman"/>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DAA0D8F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3A562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C45D0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4CC910">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8D86684">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2426CC">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F4F0D0">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208156A"/>
    <w:multiLevelType w:val="hybridMultilevel"/>
    <w:tmpl w:val="6854D422"/>
    <w:lvl w:ilvl="0" w:tplc="273EEFA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A4EA4E">
      <w:start w:val="1"/>
      <w:numFmt w:val="lowerLetter"/>
      <w:lvlText w:val="%2"/>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44DFAE">
      <w:start w:val="1"/>
      <w:numFmt w:val="lowerRoman"/>
      <w:lvlText w:val="%3"/>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A24336">
      <w:start w:val="1"/>
      <w:numFmt w:val="lowerLetter"/>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ADD42EEC">
      <w:start w:val="1"/>
      <w:numFmt w:val="lowerLetter"/>
      <w:lvlText w:val="%5"/>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D64214">
      <w:start w:val="1"/>
      <w:numFmt w:val="lowerRoman"/>
      <w:lvlText w:val="%6"/>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24714E">
      <w:start w:val="1"/>
      <w:numFmt w:val="decimal"/>
      <w:lvlText w:val="%7"/>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327A4E">
      <w:start w:val="1"/>
      <w:numFmt w:val="lowerLetter"/>
      <w:lvlText w:val="%8"/>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5CA5294">
      <w:start w:val="1"/>
      <w:numFmt w:val="lowerRoman"/>
      <w:lvlText w:val="%9"/>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39A6100"/>
    <w:multiLevelType w:val="hybridMultilevel"/>
    <w:tmpl w:val="2B1AF8CE"/>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0" w15:restartNumberingAfterBreak="0">
    <w:nsid w:val="63ED4ED5"/>
    <w:multiLevelType w:val="hybridMultilevel"/>
    <w:tmpl w:val="288CD886"/>
    <w:lvl w:ilvl="0" w:tplc="89785E32">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2BB4E9D6">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5EF8EE98">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7E65B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A209E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C8730E">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B2A8B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285A28">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ECF57A">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95D51A4"/>
    <w:multiLevelType w:val="hybridMultilevel"/>
    <w:tmpl w:val="FC3E7762"/>
    <w:lvl w:ilvl="0" w:tplc="C0D09E1C">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535A373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6838B154">
      <w:start w:val="1"/>
      <w:numFmt w:val="lowerRoman"/>
      <w:lvlText w:val="(%3)"/>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tplc="BD02A3C0">
      <w:start w:val="1"/>
      <w:numFmt w:val="decimal"/>
      <w:lvlText w:val="%4"/>
      <w:lvlJc w:val="left"/>
      <w:pPr>
        <w:ind w:left="22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90ABD2">
      <w:start w:val="1"/>
      <w:numFmt w:val="lowerLetter"/>
      <w:lvlText w:val="%5"/>
      <w:lvlJc w:val="left"/>
      <w:pPr>
        <w:ind w:left="2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4EB830">
      <w:start w:val="1"/>
      <w:numFmt w:val="lowerRoman"/>
      <w:lvlText w:val="%6"/>
      <w:lvlJc w:val="left"/>
      <w:pPr>
        <w:ind w:left="36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4CD746">
      <w:start w:val="1"/>
      <w:numFmt w:val="decimal"/>
      <w:lvlText w:val="%7"/>
      <w:lvlJc w:val="left"/>
      <w:pPr>
        <w:ind w:left="43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D446DC">
      <w:start w:val="1"/>
      <w:numFmt w:val="lowerLetter"/>
      <w:lvlText w:val="%8"/>
      <w:lvlJc w:val="left"/>
      <w:pPr>
        <w:ind w:left="5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7E30C2">
      <w:start w:val="1"/>
      <w:numFmt w:val="lowerRoman"/>
      <w:lvlText w:val="%9"/>
      <w:lvlJc w:val="left"/>
      <w:pPr>
        <w:ind w:left="5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827637"/>
    <w:multiLevelType w:val="hybridMultilevel"/>
    <w:tmpl w:val="54BAE05E"/>
    <w:lvl w:ilvl="0" w:tplc="C9823D6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32346024">
      <w:start w:val="1"/>
      <w:numFmt w:val="decimal"/>
      <w:lvlText w:val="(%2)"/>
      <w:lvlJc w:val="left"/>
      <w:pPr>
        <w:ind w:left="1133"/>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tplc="0640063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BA9876">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0E1B5C">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2F8FBE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34FF0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FAA894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7E05D8">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FEC1241"/>
    <w:multiLevelType w:val="hybridMultilevel"/>
    <w:tmpl w:val="1BB42222"/>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4" w15:restartNumberingAfterBreak="0">
    <w:nsid w:val="70861308"/>
    <w:multiLevelType w:val="hybridMultilevel"/>
    <w:tmpl w:val="E31C4346"/>
    <w:lvl w:ilvl="0" w:tplc="C5A60B3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CD440E4">
      <w:start w:val="1"/>
      <w:numFmt w:val="lowerLetter"/>
      <w:lvlText w:val="%2"/>
      <w:lvlJc w:val="left"/>
      <w:pPr>
        <w:ind w:left="5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A44AFC">
      <w:start w:val="1"/>
      <w:numFmt w:val="lowerRoman"/>
      <w:lvlText w:val="%3"/>
      <w:lvlJc w:val="left"/>
      <w:pPr>
        <w:ind w:left="7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C42364">
      <w:start w:val="1"/>
      <w:numFmt w:val="lowerLetter"/>
      <w:lvlRestart w:val="0"/>
      <w:lvlText w:val="(%4)"/>
      <w:lvlJc w:val="left"/>
      <w:pPr>
        <w:ind w:left="1702"/>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4" w:tplc="BDEED604">
      <w:start w:val="1"/>
      <w:numFmt w:val="lowerLetter"/>
      <w:lvlText w:val="%5"/>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087038">
      <w:start w:val="1"/>
      <w:numFmt w:val="lowerRoman"/>
      <w:lvlText w:val="%6"/>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E8B618">
      <w:start w:val="1"/>
      <w:numFmt w:val="decimal"/>
      <w:lvlText w:val="%7"/>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0E0FFE">
      <w:start w:val="1"/>
      <w:numFmt w:val="lowerLetter"/>
      <w:lvlText w:val="%8"/>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4A896E">
      <w:start w:val="1"/>
      <w:numFmt w:val="lowerRoman"/>
      <w:lvlText w:val="%9"/>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3556029"/>
    <w:multiLevelType w:val="hybridMultilevel"/>
    <w:tmpl w:val="98209846"/>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6" w15:restartNumberingAfterBreak="0">
    <w:nsid w:val="740D54F9"/>
    <w:multiLevelType w:val="hybridMultilevel"/>
    <w:tmpl w:val="3DC66440"/>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7" w15:restartNumberingAfterBreak="0">
    <w:nsid w:val="761721BE"/>
    <w:multiLevelType w:val="hybridMultilevel"/>
    <w:tmpl w:val="643827A8"/>
    <w:lvl w:ilvl="0" w:tplc="C9764ECE">
      <w:start w:val="1"/>
      <w:numFmt w:val="lowerLetter"/>
      <w:lvlText w:val="(%1)"/>
      <w:lvlJc w:val="left"/>
      <w:pPr>
        <w:ind w:left="566"/>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3B6AA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E0CB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9A8BB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3861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EA43A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0F8508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7EF4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C4E13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C9D5BB7"/>
    <w:multiLevelType w:val="hybridMultilevel"/>
    <w:tmpl w:val="752473AA"/>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9" w15:restartNumberingAfterBreak="0">
    <w:nsid w:val="7DDB1144"/>
    <w:multiLevelType w:val="hybridMultilevel"/>
    <w:tmpl w:val="09344A28"/>
    <w:lvl w:ilvl="0" w:tplc="040C0001">
      <w:start w:val="1"/>
      <w:numFmt w:val="bullet"/>
      <w:lvlText w:val=""/>
      <w:lvlJc w:val="left"/>
      <w:pPr>
        <w:ind w:left="927" w:hanging="360"/>
      </w:pPr>
      <w:rPr>
        <w:rFonts w:ascii="Symbol" w:hAnsi="Symbol"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5"/>
  </w:num>
  <w:num w:numId="2">
    <w:abstractNumId w:val="23"/>
  </w:num>
  <w:num w:numId="3">
    <w:abstractNumId w:val="40"/>
  </w:num>
  <w:num w:numId="4">
    <w:abstractNumId w:val="1"/>
  </w:num>
  <w:num w:numId="5">
    <w:abstractNumId w:val="21"/>
  </w:num>
  <w:num w:numId="6">
    <w:abstractNumId w:val="8"/>
  </w:num>
  <w:num w:numId="7">
    <w:abstractNumId w:val="24"/>
  </w:num>
  <w:num w:numId="8">
    <w:abstractNumId w:val="28"/>
  </w:num>
  <w:num w:numId="9">
    <w:abstractNumId w:val="0"/>
  </w:num>
  <w:num w:numId="10">
    <w:abstractNumId w:val="27"/>
  </w:num>
  <w:num w:numId="11">
    <w:abstractNumId w:val="31"/>
  </w:num>
  <w:num w:numId="12">
    <w:abstractNumId w:val="9"/>
  </w:num>
  <w:num w:numId="13">
    <w:abstractNumId w:val="37"/>
  </w:num>
  <w:num w:numId="14">
    <w:abstractNumId w:val="4"/>
  </w:num>
  <w:num w:numId="15">
    <w:abstractNumId w:val="44"/>
  </w:num>
  <w:num w:numId="16">
    <w:abstractNumId w:val="38"/>
  </w:num>
  <w:num w:numId="17">
    <w:abstractNumId w:val="25"/>
  </w:num>
  <w:num w:numId="18">
    <w:abstractNumId w:val="30"/>
  </w:num>
  <w:num w:numId="19">
    <w:abstractNumId w:val="16"/>
  </w:num>
  <w:num w:numId="20">
    <w:abstractNumId w:val="13"/>
  </w:num>
  <w:num w:numId="21">
    <w:abstractNumId w:val="17"/>
  </w:num>
  <w:num w:numId="22">
    <w:abstractNumId w:val="20"/>
  </w:num>
  <w:num w:numId="23">
    <w:abstractNumId w:val="26"/>
  </w:num>
  <w:num w:numId="24">
    <w:abstractNumId w:val="11"/>
  </w:num>
  <w:num w:numId="25">
    <w:abstractNumId w:val="36"/>
  </w:num>
  <w:num w:numId="26">
    <w:abstractNumId w:val="34"/>
  </w:num>
  <w:num w:numId="27">
    <w:abstractNumId w:val="41"/>
  </w:num>
  <w:num w:numId="28">
    <w:abstractNumId w:val="47"/>
  </w:num>
  <w:num w:numId="29">
    <w:abstractNumId w:val="42"/>
  </w:num>
  <w:num w:numId="30">
    <w:abstractNumId w:val="18"/>
  </w:num>
  <w:num w:numId="31">
    <w:abstractNumId w:val="10"/>
  </w:num>
  <w:num w:numId="32">
    <w:abstractNumId w:val="32"/>
  </w:num>
  <w:num w:numId="33">
    <w:abstractNumId w:val="19"/>
  </w:num>
  <w:num w:numId="34">
    <w:abstractNumId w:val="29"/>
  </w:num>
  <w:num w:numId="35">
    <w:abstractNumId w:val="39"/>
  </w:num>
  <w:num w:numId="36">
    <w:abstractNumId w:val="15"/>
  </w:num>
  <w:num w:numId="37">
    <w:abstractNumId w:val="45"/>
  </w:num>
  <w:num w:numId="38">
    <w:abstractNumId w:val="2"/>
  </w:num>
  <w:num w:numId="39">
    <w:abstractNumId w:val="46"/>
  </w:num>
  <w:num w:numId="40">
    <w:abstractNumId w:val="14"/>
  </w:num>
  <w:num w:numId="41">
    <w:abstractNumId w:val="33"/>
  </w:num>
  <w:num w:numId="42">
    <w:abstractNumId w:val="22"/>
  </w:num>
  <w:num w:numId="43">
    <w:abstractNumId w:val="6"/>
  </w:num>
  <w:num w:numId="44">
    <w:abstractNumId w:val="48"/>
  </w:num>
  <w:num w:numId="45">
    <w:abstractNumId w:val="49"/>
  </w:num>
  <w:num w:numId="46">
    <w:abstractNumId w:val="7"/>
  </w:num>
  <w:num w:numId="47">
    <w:abstractNumId w:val="3"/>
  </w:num>
  <w:num w:numId="48">
    <w:abstractNumId w:val="43"/>
  </w:num>
  <w:num w:numId="49">
    <w:abstractNumId w:val="35"/>
  </w:num>
  <w:num w:numId="50">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25"/>
    <w:rsid w:val="00017338"/>
    <w:rsid w:val="00062BF0"/>
    <w:rsid w:val="00085C11"/>
    <w:rsid w:val="000C1E53"/>
    <w:rsid w:val="000C7C69"/>
    <w:rsid w:val="00117A69"/>
    <w:rsid w:val="0019173E"/>
    <w:rsid w:val="001B6281"/>
    <w:rsid w:val="002104EA"/>
    <w:rsid w:val="00234C16"/>
    <w:rsid w:val="00261C6F"/>
    <w:rsid w:val="002653A3"/>
    <w:rsid w:val="002958CB"/>
    <w:rsid w:val="002B3687"/>
    <w:rsid w:val="002B7DA9"/>
    <w:rsid w:val="00307AC6"/>
    <w:rsid w:val="00420B46"/>
    <w:rsid w:val="00422BBF"/>
    <w:rsid w:val="00440B3A"/>
    <w:rsid w:val="00465D38"/>
    <w:rsid w:val="0047783C"/>
    <w:rsid w:val="004A46DC"/>
    <w:rsid w:val="004B4C29"/>
    <w:rsid w:val="004B6EDD"/>
    <w:rsid w:val="004B7086"/>
    <w:rsid w:val="0052119F"/>
    <w:rsid w:val="00537E7B"/>
    <w:rsid w:val="00550CBD"/>
    <w:rsid w:val="0055184A"/>
    <w:rsid w:val="005E53B8"/>
    <w:rsid w:val="00651326"/>
    <w:rsid w:val="00716977"/>
    <w:rsid w:val="007800D1"/>
    <w:rsid w:val="007D1F43"/>
    <w:rsid w:val="007F56A4"/>
    <w:rsid w:val="008753A9"/>
    <w:rsid w:val="008A69EE"/>
    <w:rsid w:val="008B581B"/>
    <w:rsid w:val="008E56D3"/>
    <w:rsid w:val="00915D14"/>
    <w:rsid w:val="009340D9"/>
    <w:rsid w:val="009826B1"/>
    <w:rsid w:val="009916CB"/>
    <w:rsid w:val="009D1022"/>
    <w:rsid w:val="009D4222"/>
    <w:rsid w:val="009E105A"/>
    <w:rsid w:val="009E5F08"/>
    <w:rsid w:val="00A025C9"/>
    <w:rsid w:val="00A045CD"/>
    <w:rsid w:val="00A045E3"/>
    <w:rsid w:val="00AB6CE4"/>
    <w:rsid w:val="00AE52FB"/>
    <w:rsid w:val="00B5392D"/>
    <w:rsid w:val="00BB75D9"/>
    <w:rsid w:val="00BC246E"/>
    <w:rsid w:val="00BE005F"/>
    <w:rsid w:val="00BF3B26"/>
    <w:rsid w:val="00C1631B"/>
    <w:rsid w:val="00C27B5F"/>
    <w:rsid w:val="00C470BA"/>
    <w:rsid w:val="00C75AD8"/>
    <w:rsid w:val="00CA5187"/>
    <w:rsid w:val="00CF66B7"/>
    <w:rsid w:val="00D32B8D"/>
    <w:rsid w:val="00D3549F"/>
    <w:rsid w:val="00D45413"/>
    <w:rsid w:val="00D84131"/>
    <w:rsid w:val="00E23922"/>
    <w:rsid w:val="00E27E25"/>
    <w:rsid w:val="00E37E6F"/>
    <w:rsid w:val="00E54C48"/>
    <w:rsid w:val="00E669E8"/>
    <w:rsid w:val="00EE2578"/>
    <w:rsid w:val="00F2515E"/>
    <w:rsid w:val="00F32F9A"/>
    <w:rsid w:val="00F96C5B"/>
    <w:rsid w:val="00FB4A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07A7"/>
  <w15:docId w15:val="{E72D04E5-6755-47C2-9183-E71DC5614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6" w:line="268" w:lineRule="auto"/>
      <w:ind w:left="10" w:right="33" w:hanging="10"/>
      <w:jc w:val="both"/>
    </w:pPr>
    <w:rPr>
      <w:rFonts w:ascii="Calibri" w:eastAsia="Calibri" w:hAnsi="Calibri" w:cs="Calibri"/>
      <w:color w:val="000000"/>
    </w:rPr>
  </w:style>
  <w:style w:type="paragraph" w:styleId="Titre1">
    <w:name w:val="heading 1"/>
    <w:next w:val="Normal"/>
    <w:link w:val="Titre1Car"/>
    <w:uiPriority w:val="9"/>
    <w:qFormat/>
    <w:pPr>
      <w:keepNext/>
      <w:keepLines/>
      <w:spacing w:after="258"/>
      <w:ind w:left="10" w:right="36" w:hanging="10"/>
      <w:jc w:val="center"/>
      <w:outlineLvl w:val="0"/>
    </w:pPr>
    <w:rPr>
      <w:rFonts w:ascii="Calibri" w:eastAsia="Calibri" w:hAnsi="Calibri" w:cs="Calibri"/>
      <w:b/>
      <w:color w:val="222F64"/>
      <w:sz w:val="32"/>
    </w:rPr>
  </w:style>
  <w:style w:type="paragraph" w:styleId="Titre2">
    <w:name w:val="heading 2"/>
    <w:next w:val="Normal"/>
    <w:link w:val="Titre2Car"/>
    <w:uiPriority w:val="9"/>
    <w:unhideWhenUsed/>
    <w:qFormat/>
    <w:pPr>
      <w:keepNext/>
      <w:keepLines/>
      <w:shd w:val="clear" w:color="auto" w:fill="FBBC39"/>
      <w:spacing w:after="12" w:line="250" w:lineRule="auto"/>
      <w:ind w:left="10" w:hanging="10"/>
      <w:outlineLvl w:val="1"/>
    </w:pPr>
    <w:rPr>
      <w:rFonts w:ascii="Calibri" w:eastAsia="Calibri" w:hAnsi="Calibri" w:cs="Calibri"/>
      <w:b/>
      <w:color w:val="FFFFFF"/>
      <w:sz w:val="32"/>
    </w:rPr>
  </w:style>
  <w:style w:type="paragraph" w:styleId="Titre3">
    <w:name w:val="heading 3"/>
    <w:next w:val="Normal"/>
    <w:link w:val="Titre3Car"/>
    <w:uiPriority w:val="9"/>
    <w:unhideWhenUsed/>
    <w:qFormat/>
    <w:pPr>
      <w:keepNext/>
      <w:keepLines/>
      <w:spacing w:after="27" w:line="249" w:lineRule="auto"/>
      <w:ind w:left="10" w:hanging="10"/>
      <w:outlineLvl w:val="2"/>
    </w:pPr>
    <w:rPr>
      <w:rFonts w:ascii="Calibri" w:eastAsia="Calibri" w:hAnsi="Calibri" w:cs="Calibri"/>
      <w:b/>
      <w:color w:val="000000"/>
    </w:rPr>
  </w:style>
  <w:style w:type="paragraph" w:styleId="Titre4">
    <w:name w:val="heading 4"/>
    <w:next w:val="Normal"/>
    <w:link w:val="Titre4Car"/>
    <w:uiPriority w:val="9"/>
    <w:unhideWhenUsed/>
    <w:qFormat/>
    <w:pPr>
      <w:keepNext/>
      <w:keepLines/>
      <w:spacing w:after="27" w:line="249" w:lineRule="auto"/>
      <w:ind w:left="10" w:hanging="10"/>
      <w:outlineLvl w:val="3"/>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otnotedescription">
    <w:name w:val="footnote description"/>
    <w:next w:val="Normal"/>
    <w:link w:val="footnotedescriptionChar"/>
    <w:hidden/>
    <w:pPr>
      <w:spacing w:after="399"/>
      <w:ind w:right="15"/>
      <w:jc w:val="both"/>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Titre4Car">
    <w:name w:val="Titre 4 Car"/>
    <w:link w:val="Titre4"/>
    <w:rPr>
      <w:rFonts w:ascii="Calibri" w:eastAsia="Calibri" w:hAnsi="Calibri" w:cs="Calibri"/>
      <w:b/>
      <w:color w:val="000000"/>
      <w:sz w:val="22"/>
    </w:rPr>
  </w:style>
  <w:style w:type="character" w:customStyle="1" w:styleId="Titre1Car">
    <w:name w:val="Titre 1 Car"/>
    <w:link w:val="Titre1"/>
    <w:rPr>
      <w:rFonts w:ascii="Calibri" w:eastAsia="Calibri" w:hAnsi="Calibri" w:cs="Calibri"/>
      <w:b/>
      <w:color w:val="222F64"/>
      <w:sz w:val="32"/>
    </w:rPr>
  </w:style>
  <w:style w:type="character" w:customStyle="1" w:styleId="Titre2Car">
    <w:name w:val="Titre 2 Car"/>
    <w:link w:val="Titre2"/>
    <w:rPr>
      <w:rFonts w:ascii="Calibri" w:eastAsia="Calibri" w:hAnsi="Calibri" w:cs="Calibri"/>
      <w:b/>
      <w:color w:val="FFFFFF"/>
      <w:sz w:val="32"/>
    </w:rPr>
  </w:style>
  <w:style w:type="character" w:customStyle="1" w:styleId="Titre3Car">
    <w:name w:val="Titre 3 Car"/>
    <w:link w:val="Titre3"/>
    <w:rPr>
      <w:rFonts w:ascii="Calibri" w:eastAsia="Calibri" w:hAnsi="Calibri" w:cs="Calibri"/>
      <w:b/>
      <w:color w:val="000000"/>
      <w:sz w:val="22"/>
    </w:rPr>
  </w:style>
  <w:style w:type="paragraph" w:styleId="TM1">
    <w:name w:val="toc 1"/>
    <w:hidden/>
    <w:pPr>
      <w:spacing w:after="107" w:line="249" w:lineRule="auto"/>
      <w:ind w:left="25" w:right="30" w:hanging="10"/>
    </w:pPr>
    <w:rPr>
      <w:rFonts w:ascii="Calibri" w:eastAsia="Calibri" w:hAnsi="Calibri" w:cs="Calibri"/>
      <w:b/>
      <w:color w:val="000000"/>
    </w:rPr>
  </w:style>
  <w:style w:type="paragraph" w:styleId="TM2">
    <w:name w:val="toc 2"/>
    <w:hidden/>
    <w:pPr>
      <w:spacing w:after="0" w:line="268" w:lineRule="auto"/>
      <w:ind w:left="224" w:right="40" w:hanging="10"/>
      <w:jc w:val="both"/>
    </w:pPr>
    <w:rPr>
      <w:rFonts w:ascii="Calibri" w:eastAsia="Calibri" w:hAnsi="Calibri" w:cs="Calibri"/>
      <w:color w:val="000000"/>
    </w:rPr>
  </w:style>
  <w:style w:type="paragraph" w:styleId="TM3">
    <w:name w:val="toc 3"/>
    <w:hidden/>
    <w:pPr>
      <w:spacing w:after="0" w:line="268" w:lineRule="auto"/>
      <w:ind w:left="411" w:right="40" w:hanging="10"/>
      <w:jc w:val="both"/>
    </w:pPr>
    <w:rPr>
      <w:rFonts w:ascii="Calibri" w:eastAsia="Calibri" w:hAnsi="Calibri" w:cs="Calibri"/>
      <w:color w:val="00000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E23922"/>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915D14"/>
    <w:pPr>
      <w:ind w:left="720"/>
      <w:contextualSpacing/>
    </w:pPr>
  </w:style>
  <w:style w:type="paragraph" w:styleId="En-tte">
    <w:name w:val="header"/>
    <w:basedOn w:val="Normal"/>
    <w:link w:val="En-tteCar"/>
    <w:uiPriority w:val="99"/>
    <w:unhideWhenUsed/>
    <w:rsid w:val="009826B1"/>
    <w:pPr>
      <w:tabs>
        <w:tab w:val="center" w:pos="4536"/>
        <w:tab w:val="right" w:pos="9072"/>
      </w:tabs>
      <w:spacing w:after="0" w:line="240" w:lineRule="auto"/>
    </w:pPr>
  </w:style>
  <w:style w:type="character" w:customStyle="1" w:styleId="En-tteCar">
    <w:name w:val="En-tête Car"/>
    <w:basedOn w:val="Policepardfaut"/>
    <w:link w:val="En-tte"/>
    <w:uiPriority w:val="99"/>
    <w:rsid w:val="009826B1"/>
    <w:rPr>
      <w:rFonts w:ascii="Calibri" w:eastAsia="Calibri" w:hAnsi="Calibri" w:cs="Calibri"/>
      <w:color w:val="000000"/>
    </w:rPr>
  </w:style>
  <w:style w:type="paragraph" w:styleId="Pieddepage">
    <w:name w:val="footer"/>
    <w:basedOn w:val="Normal"/>
    <w:link w:val="PieddepageCar"/>
    <w:uiPriority w:val="99"/>
    <w:unhideWhenUsed/>
    <w:rsid w:val="009826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6B1"/>
    <w:rPr>
      <w:rFonts w:ascii="Calibri" w:eastAsia="Calibri" w:hAnsi="Calibri" w:cs="Calibri"/>
      <w:color w:val="000000"/>
    </w:rPr>
  </w:style>
  <w:style w:type="character" w:styleId="Numrodepage">
    <w:name w:val="page number"/>
    <w:basedOn w:val="Policepardfaut"/>
    <w:rsid w:val="00A045CD"/>
  </w:style>
  <w:style w:type="table" w:styleId="Grilledutableau">
    <w:name w:val="Table Grid"/>
    <w:basedOn w:val="TableauNormal"/>
    <w:uiPriority w:val="59"/>
    <w:rsid w:val="0026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EE2578"/>
    <w:pPr>
      <w:spacing w:after="0" w:line="240" w:lineRule="auto"/>
    </w:pPr>
  </w:style>
  <w:style w:type="character" w:customStyle="1" w:styleId="SansinterligneCar">
    <w:name w:val="Sans interligne Car"/>
    <w:basedOn w:val="Policepardfaut"/>
    <w:link w:val="Sansinterligne"/>
    <w:uiPriority w:val="1"/>
    <w:rsid w:val="00EE2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web.easa.europa.eu/dx4/Topics/partMirtopic_2_5_0.docx" TargetMode="External"/><Relationship Id="rId13" Type="http://schemas.openxmlformats.org/officeDocument/2006/relationships/hyperlink" Target="https://dxweb.easa.europa.eu/dx4/Topics/partMirtopic_2_10_5.docx" TargetMode="External"/><Relationship Id="rId18" Type="http://schemas.openxmlformats.org/officeDocument/2006/relationships/hyperlink" Target="https://dxweb.easa.europa.eu/dx4/Topics/partMirtopic_2_10_0.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dxweb.easa.europa.eu/dx4/Topics/partMirtopic_2_5_0.docx" TargetMode="External"/><Relationship Id="rId12" Type="http://schemas.openxmlformats.org/officeDocument/2006/relationships/hyperlink" Target="https://dxweb.easa.europa.eu/dx4/Topics/partMirtopic_2_10_5.docx" TargetMode="External"/><Relationship Id="rId17" Type="http://schemas.openxmlformats.org/officeDocument/2006/relationships/hyperlink" Target="https://dxweb.easa.europa.eu/dx4/Topics/Form1iss02.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xweb.easa.europa.eu/dx4/Topics/Form1iss02.docx" TargetMode="External"/><Relationship Id="rId20" Type="http://schemas.openxmlformats.org/officeDocument/2006/relationships/hyperlink" Target="https://dxweb.easa.europa.eu/dx4/Topics/partMirtopic_2_10_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web.easa.europa.eu/dx4/Topics/partMirtopic_2_10_5.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xweb.easa.europa.eu/dx4/Topics/Form1iss02.docx" TargetMode="External"/><Relationship Id="rId23" Type="http://schemas.openxmlformats.org/officeDocument/2006/relationships/footer" Target="footer1.xml"/><Relationship Id="rId10" Type="http://schemas.openxmlformats.org/officeDocument/2006/relationships/hyperlink" Target="https://dxweb.easa.europa.eu/dx4/Topics/partMirtopic_2_5_0.docx" TargetMode="External"/><Relationship Id="rId19" Type="http://schemas.openxmlformats.org/officeDocument/2006/relationships/hyperlink" Target="https://dxweb.easa.europa.eu/dx4/Topics/partMirtopic_2_10_0.docx" TargetMode="External"/><Relationship Id="rId4" Type="http://schemas.openxmlformats.org/officeDocument/2006/relationships/webSettings" Target="webSettings.xml"/><Relationship Id="rId9" Type="http://schemas.openxmlformats.org/officeDocument/2006/relationships/hyperlink" Target="https://dxweb.easa.europa.eu/dx4/Topics/partMirtopic_2_5_0.docx" TargetMode="External"/><Relationship Id="rId14" Type="http://schemas.openxmlformats.org/officeDocument/2006/relationships/hyperlink" Target="https://dxweb.easa.europa.eu/dx4/Topics/partMirtopic_2_10_5.docx"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12919</Words>
  <Characters>71058</Characters>
  <Application>Microsoft Office Word</Application>
  <DocSecurity>0</DocSecurity>
  <Lines>592</Lines>
  <Paragraphs>167</Paragraphs>
  <ScaleCrop>false</ScaleCrop>
  <HeadingPairs>
    <vt:vector size="2" baseType="variant">
      <vt:variant>
        <vt:lpstr>Titre</vt:lpstr>
      </vt:variant>
      <vt:variant>
        <vt:i4>1</vt:i4>
      </vt:variant>
    </vt:vector>
  </HeadingPairs>
  <TitlesOfParts>
    <vt:vector size="1" baseType="lpstr">
      <vt:lpstr>AMC and GM to Part-CAO — Issue 1</vt:lpstr>
    </vt:vector>
  </TitlesOfParts>
  <Company/>
  <LinksUpToDate>false</LinksUpToDate>
  <CharactersWithSpaces>83810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AMC and GM to Part-CAO — Issue 1</dc:title>
  <dc:subject>Annex VIII to ED Decision 2020/002/R</dc:subject>
  <dc:creator>ESA</dc:creator>
  <cp:keywords/>
  <cp:lastModifiedBy>Thierry NKODO</cp:lastModifiedBy>
  <cp:revision>2</cp:revision>
  <cp:lastPrinted>2020-07-14T15:42:00Z</cp:lastPrinted>
  <dcterms:created xsi:type="dcterms:W3CDTF">2020-08-06T14:01:00Z</dcterms:created>
  <dcterms:modified xsi:type="dcterms:W3CDTF">2020-08-06T14:01:00Z</dcterms:modified>
</cp:coreProperties>
</file>